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00" w:rsidRPr="00673035" w:rsidRDefault="00217CD4" w:rsidP="00370E00">
      <w:pPr>
        <w:shd w:val="clear" w:color="auto" w:fill="FFFFFF"/>
        <w:spacing w:before="240" w:after="0" w:line="240" w:lineRule="auto"/>
        <w:outlineLvl w:val="1"/>
        <w:rPr>
          <w:rFonts w:ascii="Arial" w:eastAsia="Times New Roman" w:hAnsi="Arial" w:cs="Arial"/>
          <w:b/>
          <w:bCs/>
          <w:color w:val="3300CC"/>
          <w:sz w:val="24"/>
          <w:szCs w:val="24"/>
          <w:lang w:eastAsia="fr-FR"/>
        </w:rPr>
      </w:pPr>
      <w:r>
        <w:rPr>
          <w:rFonts w:ascii="Arial" w:eastAsia="Times New Roman" w:hAnsi="Arial" w:cs="Arial"/>
          <w:b/>
          <w:bCs/>
          <w:noProof/>
          <w:color w:val="3300CC"/>
          <w:sz w:val="24"/>
          <w:szCs w:val="24"/>
          <w:lang w:eastAsia="fr-FR"/>
        </w:rPr>
        <w:drawing>
          <wp:inline distT="0" distB="0" distL="0" distR="0">
            <wp:extent cx="2276475" cy="1704975"/>
            <wp:effectExtent l="19050" t="0" r="9525" b="0"/>
            <wp:docPr id="1" name="Image 1" descr="C:\Users\nolebab\Desktop\P1070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lebab\Desktop\P1070683.jpg"/>
                    <pic:cNvPicPr>
                      <a:picLocks noChangeAspect="1" noChangeArrowheads="1"/>
                    </pic:cNvPicPr>
                  </pic:nvPicPr>
                  <pic:blipFill>
                    <a:blip r:embed="rId4" cstate="print"/>
                    <a:srcRect/>
                    <a:stretch>
                      <a:fillRect/>
                    </a:stretch>
                  </pic:blipFill>
                  <pic:spPr bwMode="auto">
                    <a:xfrm>
                      <a:off x="0" y="0"/>
                      <a:ext cx="2276475" cy="1704975"/>
                    </a:xfrm>
                    <a:prstGeom prst="rect">
                      <a:avLst/>
                    </a:prstGeom>
                    <a:noFill/>
                    <a:ln w="9525">
                      <a:noFill/>
                      <a:miter lim="800000"/>
                      <a:headEnd/>
                      <a:tailEnd/>
                    </a:ln>
                  </pic:spPr>
                </pic:pic>
              </a:graphicData>
            </a:graphic>
          </wp:inline>
        </w:drawing>
      </w:r>
      <w:r w:rsidR="00370E00" w:rsidRPr="00673035">
        <w:rPr>
          <w:rFonts w:ascii="Arial" w:eastAsia="Times New Roman" w:hAnsi="Arial" w:cs="Arial"/>
          <w:b/>
          <w:bCs/>
          <w:color w:val="3300CC"/>
          <w:sz w:val="24"/>
          <w:szCs w:val="24"/>
          <w:lang w:eastAsia="fr-FR"/>
        </w:rPr>
        <w:t xml:space="preserve">La Prière Mariale « Alma </w:t>
      </w:r>
      <w:proofErr w:type="spellStart"/>
      <w:r w:rsidR="00370E00" w:rsidRPr="00673035">
        <w:rPr>
          <w:rFonts w:ascii="Arial" w:eastAsia="Times New Roman" w:hAnsi="Arial" w:cs="Arial"/>
          <w:b/>
          <w:bCs/>
          <w:color w:val="3300CC"/>
          <w:sz w:val="24"/>
          <w:szCs w:val="24"/>
          <w:lang w:eastAsia="fr-FR"/>
        </w:rPr>
        <w:t>Redemptoris</w:t>
      </w:r>
      <w:proofErr w:type="spellEnd"/>
      <w:r w:rsidR="00370E00" w:rsidRPr="00673035">
        <w:rPr>
          <w:rFonts w:ascii="Arial" w:eastAsia="Times New Roman" w:hAnsi="Arial" w:cs="Arial"/>
          <w:b/>
          <w:bCs/>
          <w:color w:val="3300CC"/>
          <w:sz w:val="24"/>
          <w:szCs w:val="24"/>
          <w:lang w:eastAsia="fr-FR"/>
        </w:rPr>
        <w:t xml:space="preserve"> Mater » ou « Sainte Mère du Rédempteur »</w:t>
      </w:r>
    </w:p>
    <w:p w:rsidR="00370E00" w:rsidRPr="00233FA2" w:rsidRDefault="00370E00" w:rsidP="00370E00">
      <w:pPr>
        <w:shd w:val="clear" w:color="auto" w:fill="FFFFFF"/>
        <w:spacing w:before="100" w:beforeAutospacing="1" w:after="240" w:line="336" w:lineRule="atLeast"/>
        <w:rPr>
          <w:rFonts w:ascii="Arial" w:eastAsia="Times New Roman" w:hAnsi="Arial" w:cs="Arial"/>
          <w:color w:val="6B6B6B"/>
          <w:sz w:val="24"/>
          <w:szCs w:val="24"/>
          <w:lang w:eastAsia="fr-FR"/>
        </w:rPr>
      </w:pPr>
      <w:r w:rsidRPr="00673035">
        <w:rPr>
          <w:rFonts w:ascii="Arial" w:eastAsia="Times New Roman" w:hAnsi="Arial" w:cs="Arial"/>
          <w:color w:val="6B6B6B"/>
          <w:lang w:eastAsia="fr-FR"/>
        </w:rPr>
        <w:t>Cette antienne mariale : </w:t>
      </w:r>
      <w:r w:rsidRPr="00673035">
        <w:rPr>
          <w:rFonts w:ascii="Arial" w:eastAsia="Times New Roman" w:hAnsi="Arial" w:cs="Arial"/>
          <w:b/>
          <w:bCs/>
          <w:i/>
          <w:iCs/>
          <w:color w:val="6B6B6B"/>
          <w:lang w:eastAsia="fr-FR"/>
        </w:rPr>
        <w:t xml:space="preserve">« Alma </w:t>
      </w:r>
      <w:proofErr w:type="spellStart"/>
      <w:r w:rsidRPr="00673035">
        <w:rPr>
          <w:rFonts w:ascii="Arial" w:eastAsia="Times New Roman" w:hAnsi="Arial" w:cs="Arial"/>
          <w:b/>
          <w:bCs/>
          <w:i/>
          <w:iCs/>
          <w:color w:val="6B6B6B"/>
          <w:lang w:eastAsia="fr-FR"/>
        </w:rPr>
        <w:t>Redemptoris</w:t>
      </w:r>
      <w:proofErr w:type="spellEnd"/>
      <w:r w:rsidRPr="00673035">
        <w:rPr>
          <w:rFonts w:ascii="Arial" w:eastAsia="Times New Roman" w:hAnsi="Arial" w:cs="Arial"/>
          <w:b/>
          <w:bCs/>
          <w:i/>
          <w:iCs/>
          <w:color w:val="6B6B6B"/>
          <w:lang w:eastAsia="fr-FR"/>
        </w:rPr>
        <w:t xml:space="preserve"> Mater »</w:t>
      </w:r>
      <w:r w:rsidRPr="00673035">
        <w:rPr>
          <w:rFonts w:ascii="Arial" w:eastAsia="Times New Roman" w:hAnsi="Arial" w:cs="Arial"/>
          <w:color w:val="6B6B6B"/>
          <w:lang w:eastAsia="fr-FR"/>
        </w:rPr>
        <w:t xml:space="preserve">, « Sainte Mère du Rédempteur » en français, a été composée par les Bénédictins au XIe siècle et est chantée de la veille du premier dimanche de l'Avent jusqu'au vendredi avant </w:t>
      </w:r>
      <w:proofErr w:type="gramStart"/>
      <w:r w:rsidRPr="00673035">
        <w:rPr>
          <w:rFonts w:ascii="Arial" w:eastAsia="Times New Roman" w:hAnsi="Arial" w:cs="Arial"/>
          <w:color w:val="6B6B6B"/>
          <w:lang w:eastAsia="fr-FR"/>
        </w:rPr>
        <w:t>le</w:t>
      </w:r>
      <w:proofErr w:type="gramEnd"/>
      <w:r w:rsidRPr="00673035">
        <w:rPr>
          <w:rFonts w:ascii="Arial" w:eastAsia="Times New Roman" w:hAnsi="Arial" w:cs="Arial"/>
          <w:color w:val="6B6B6B"/>
          <w:lang w:eastAsia="fr-FR"/>
        </w:rPr>
        <w:t xml:space="preserve"> fête de la Présentation du Seigneur au Temple. Cette antienne remplace celle du « Regina </w:t>
      </w:r>
      <w:proofErr w:type="spellStart"/>
      <w:r w:rsidRPr="00673035">
        <w:rPr>
          <w:rFonts w:ascii="Arial" w:eastAsia="Times New Roman" w:hAnsi="Arial" w:cs="Arial"/>
          <w:color w:val="6B6B6B"/>
          <w:lang w:eastAsia="fr-FR"/>
        </w:rPr>
        <w:t>caeli</w:t>
      </w:r>
      <w:proofErr w:type="spellEnd"/>
      <w:r w:rsidRPr="00673035">
        <w:rPr>
          <w:rFonts w:ascii="Arial" w:eastAsia="Times New Roman" w:hAnsi="Arial" w:cs="Arial"/>
          <w:color w:val="6B6B6B"/>
          <w:lang w:eastAsia="fr-FR"/>
        </w:rPr>
        <w:t> » chantée au temps Pascal. En 1987, le pape Jean-Paul II a écrit l’encyclique : « </w:t>
      </w:r>
      <w:proofErr w:type="spellStart"/>
      <w:r w:rsidRPr="00673035">
        <w:rPr>
          <w:rFonts w:ascii="Arial" w:eastAsia="Times New Roman" w:hAnsi="Arial" w:cs="Arial"/>
          <w:color w:val="6B6B6B"/>
          <w:lang w:eastAsia="fr-FR"/>
        </w:rPr>
        <w:t>Redemptoris</w:t>
      </w:r>
      <w:proofErr w:type="spellEnd"/>
      <w:r w:rsidRPr="00673035">
        <w:rPr>
          <w:rFonts w:ascii="Arial" w:eastAsia="Times New Roman" w:hAnsi="Arial" w:cs="Arial"/>
          <w:color w:val="6B6B6B"/>
          <w:lang w:eastAsia="fr-FR"/>
        </w:rPr>
        <w:t xml:space="preserve"> Mater » (Mère du </w:t>
      </w:r>
      <w:proofErr w:type="spellStart"/>
      <w:r w:rsidRPr="00673035">
        <w:rPr>
          <w:rFonts w:ascii="Arial" w:eastAsia="Times New Roman" w:hAnsi="Arial" w:cs="Arial"/>
          <w:color w:val="6B6B6B"/>
          <w:lang w:eastAsia="fr-FR"/>
        </w:rPr>
        <w:t>Rédempteu</w:t>
      </w:r>
      <w:proofErr w:type="spellEnd"/>
      <w:r w:rsidRPr="00673035">
        <w:rPr>
          <w:rFonts w:ascii="Arial" w:eastAsia="Times New Roman" w:hAnsi="Arial" w:cs="Arial"/>
          <w:color w:val="6B6B6B"/>
          <w:lang w:eastAsia="fr-FR"/>
        </w:rPr>
        <w:t>) qui présente cette antienne comme une réflexion sur l’émerveillement de la foi qui accompagne le mystère de la maternité divine de Marie. Dans les paroles de cette antienne liturgique est exprimée aussi la vérité du « grand retournement » qui est déterminé pour l'homme par le mystère de l'Incarnation</w:t>
      </w:r>
      <w:r w:rsidRPr="00233FA2">
        <w:rPr>
          <w:rFonts w:ascii="Arial" w:eastAsia="Times New Roman" w:hAnsi="Arial" w:cs="Arial"/>
          <w:color w:val="6B6B6B"/>
          <w:sz w:val="24"/>
          <w:szCs w:val="24"/>
          <w:lang w:eastAsia="fr-FR"/>
        </w:rPr>
        <w:t>.</w:t>
      </w:r>
    </w:p>
    <w:p w:rsidR="00370E00" w:rsidRDefault="00370E00" w:rsidP="00370E00">
      <w:pPr>
        <w:shd w:val="clear" w:color="auto" w:fill="FFFFFF"/>
        <w:spacing w:before="100" w:beforeAutospacing="1" w:after="100" w:afterAutospacing="1" w:line="336" w:lineRule="atLeast"/>
        <w:rPr>
          <w:rFonts w:ascii="Arial" w:eastAsia="Times New Roman" w:hAnsi="Arial" w:cs="Arial"/>
          <w:b/>
          <w:bCs/>
          <w:i/>
          <w:iCs/>
          <w:color w:val="6B6B6B"/>
          <w:sz w:val="18"/>
          <w:lang w:eastAsia="fr-FR"/>
        </w:rPr>
      </w:pPr>
      <w:r w:rsidRPr="00233FA2">
        <w:rPr>
          <w:rFonts w:ascii="Arial" w:eastAsia="Times New Roman" w:hAnsi="Arial" w:cs="Arial"/>
          <w:b/>
          <w:bCs/>
          <w:color w:val="6B6B6B"/>
          <w:sz w:val="24"/>
          <w:szCs w:val="24"/>
          <w:lang w:eastAsia="fr-FR"/>
        </w:rPr>
        <w:t xml:space="preserve">« Alma </w:t>
      </w:r>
      <w:proofErr w:type="spellStart"/>
      <w:r w:rsidRPr="00233FA2">
        <w:rPr>
          <w:rFonts w:ascii="Arial" w:eastAsia="Times New Roman" w:hAnsi="Arial" w:cs="Arial"/>
          <w:b/>
          <w:bCs/>
          <w:color w:val="6B6B6B"/>
          <w:sz w:val="24"/>
          <w:szCs w:val="24"/>
          <w:lang w:eastAsia="fr-FR"/>
        </w:rPr>
        <w:t>Redemptoris</w:t>
      </w:r>
      <w:proofErr w:type="spellEnd"/>
      <w:r w:rsidRPr="00233FA2">
        <w:rPr>
          <w:rFonts w:ascii="Arial" w:eastAsia="Times New Roman" w:hAnsi="Arial" w:cs="Arial"/>
          <w:b/>
          <w:bCs/>
          <w:color w:val="6B6B6B"/>
          <w:sz w:val="24"/>
          <w:szCs w:val="24"/>
          <w:lang w:eastAsia="fr-FR"/>
        </w:rPr>
        <w:t xml:space="preserve"> Mater » en latin </w:t>
      </w:r>
      <w:proofErr w:type="gramStart"/>
      <w:r w:rsidRPr="00233FA2">
        <w:rPr>
          <w:rFonts w:ascii="Arial" w:eastAsia="Times New Roman" w:hAnsi="Arial" w:cs="Arial"/>
          <w:b/>
          <w:bCs/>
          <w:color w:val="6B6B6B"/>
          <w:sz w:val="24"/>
          <w:szCs w:val="24"/>
          <w:lang w:eastAsia="fr-FR"/>
        </w:rPr>
        <w:t>:</w:t>
      </w:r>
      <w:proofErr w:type="gramEnd"/>
      <w:r w:rsidRPr="00233FA2">
        <w:rPr>
          <w:rFonts w:ascii="Arial" w:eastAsia="Times New Roman" w:hAnsi="Arial" w:cs="Arial"/>
          <w:color w:val="6B6B6B"/>
          <w:sz w:val="24"/>
          <w:szCs w:val="24"/>
          <w:lang w:eastAsia="fr-FR"/>
        </w:rPr>
        <w:br/>
      </w:r>
      <w:r w:rsidRPr="00233FA2">
        <w:rPr>
          <w:rFonts w:ascii="Arial" w:eastAsia="Times New Roman" w:hAnsi="Arial" w:cs="Arial"/>
          <w:b/>
          <w:bCs/>
          <w:i/>
          <w:iCs/>
          <w:color w:val="6B6B6B"/>
          <w:sz w:val="24"/>
          <w:szCs w:val="24"/>
          <w:lang w:eastAsia="fr-FR"/>
        </w:rPr>
        <w:t xml:space="preserve">« Alma </w:t>
      </w:r>
      <w:proofErr w:type="spellStart"/>
      <w:r w:rsidRPr="00233FA2">
        <w:rPr>
          <w:rFonts w:ascii="Arial" w:eastAsia="Times New Roman" w:hAnsi="Arial" w:cs="Arial"/>
          <w:b/>
          <w:bCs/>
          <w:i/>
          <w:iCs/>
          <w:color w:val="6B6B6B"/>
          <w:sz w:val="24"/>
          <w:szCs w:val="24"/>
          <w:lang w:eastAsia="fr-FR"/>
        </w:rPr>
        <w:t>Redemptóris</w:t>
      </w:r>
      <w:proofErr w:type="spellEnd"/>
      <w:r w:rsidRPr="00233FA2">
        <w:rPr>
          <w:rFonts w:ascii="Arial" w:eastAsia="Times New Roman" w:hAnsi="Arial" w:cs="Arial"/>
          <w:b/>
          <w:bCs/>
          <w:i/>
          <w:iCs/>
          <w:color w:val="6B6B6B"/>
          <w:sz w:val="24"/>
          <w:szCs w:val="24"/>
          <w:lang w:eastAsia="fr-FR"/>
        </w:rPr>
        <w:t xml:space="preserve"> Mater, </w:t>
      </w:r>
      <w:proofErr w:type="spellStart"/>
      <w:r w:rsidRPr="00233FA2">
        <w:rPr>
          <w:rFonts w:ascii="Arial" w:eastAsia="Times New Roman" w:hAnsi="Arial" w:cs="Arial"/>
          <w:b/>
          <w:bCs/>
          <w:i/>
          <w:iCs/>
          <w:color w:val="6B6B6B"/>
          <w:sz w:val="24"/>
          <w:szCs w:val="24"/>
          <w:lang w:eastAsia="fr-FR"/>
        </w:rPr>
        <w:t>quae</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pérvia</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caéli</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pórta</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mánes</w:t>
      </w:r>
      <w:proofErr w:type="spellEnd"/>
      <w:r w:rsidRPr="00233FA2">
        <w:rPr>
          <w:rFonts w:ascii="Arial" w:eastAsia="Times New Roman" w:hAnsi="Arial" w:cs="Arial"/>
          <w:b/>
          <w:bCs/>
          <w:i/>
          <w:iCs/>
          <w:color w:val="6B6B6B"/>
          <w:sz w:val="24"/>
          <w:szCs w:val="24"/>
          <w:lang w:eastAsia="fr-FR"/>
        </w:rPr>
        <w:t xml:space="preserve">, et </w:t>
      </w:r>
      <w:proofErr w:type="spellStart"/>
      <w:r w:rsidRPr="00233FA2">
        <w:rPr>
          <w:rFonts w:ascii="Arial" w:eastAsia="Times New Roman" w:hAnsi="Arial" w:cs="Arial"/>
          <w:b/>
          <w:bCs/>
          <w:i/>
          <w:iCs/>
          <w:color w:val="6B6B6B"/>
          <w:sz w:val="24"/>
          <w:szCs w:val="24"/>
          <w:lang w:eastAsia="fr-FR"/>
        </w:rPr>
        <w:t>stélla</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máris</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succúrre</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cadénti</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súrgere</w:t>
      </w:r>
      <w:proofErr w:type="spellEnd"/>
      <w:r w:rsidRPr="00233FA2">
        <w:rPr>
          <w:rFonts w:ascii="Arial" w:eastAsia="Times New Roman" w:hAnsi="Arial" w:cs="Arial"/>
          <w:b/>
          <w:bCs/>
          <w:i/>
          <w:iCs/>
          <w:color w:val="6B6B6B"/>
          <w:sz w:val="24"/>
          <w:szCs w:val="24"/>
          <w:lang w:eastAsia="fr-FR"/>
        </w:rPr>
        <w:t xml:space="preserve"> qui </w:t>
      </w:r>
      <w:proofErr w:type="spellStart"/>
      <w:r w:rsidRPr="00233FA2">
        <w:rPr>
          <w:rFonts w:ascii="Arial" w:eastAsia="Times New Roman" w:hAnsi="Arial" w:cs="Arial"/>
          <w:b/>
          <w:bCs/>
          <w:i/>
          <w:iCs/>
          <w:color w:val="6B6B6B"/>
          <w:sz w:val="24"/>
          <w:szCs w:val="24"/>
          <w:lang w:eastAsia="fr-FR"/>
        </w:rPr>
        <w:t>cúrat</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pópulo</w:t>
      </w:r>
      <w:proofErr w:type="spellEnd"/>
      <w:r w:rsidRPr="00233FA2">
        <w:rPr>
          <w:rFonts w:ascii="Arial" w:eastAsia="Times New Roman" w:hAnsi="Arial" w:cs="Arial"/>
          <w:b/>
          <w:bCs/>
          <w:i/>
          <w:iCs/>
          <w:color w:val="6B6B6B"/>
          <w:sz w:val="24"/>
          <w:szCs w:val="24"/>
          <w:lang w:eastAsia="fr-FR"/>
        </w:rPr>
        <w:t xml:space="preserve">. Tu </w:t>
      </w:r>
      <w:proofErr w:type="spellStart"/>
      <w:r w:rsidRPr="00233FA2">
        <w:rPr>
          <w:rFonts w:ascii="Arial" w:eastAsia="Times New Roman" w:hAnsi="Arial" w:cs="Arial"/>
          <w:b/>
          <w:bCs/>
          <w:i/>
          <w:iCs/>
          <w:color w:val="6B6B6B"/>
          <w:sz w:val="24"/>
          <w:szCs w:val="24"/>
          <w:lang w:eastAsia="fr-FR"/>
        </w:rPr>
        <w:t>quae</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genuísti</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natúra</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miránte</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túum</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sánctum</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Genitórem</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Virgo</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prius</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ac</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postérius</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Gabriélis</w:t>
      </w:r>
      <w:proofErr w:type="spellEnd"/>
      <w:r w:rsidRPr="00233FA2">
        <w:rPr>
          <w:rFonts w:ascii="Arial" w:eastAsia="Times New Roman" w:hAnsi="Arial" w:cs="Arial"/>
          <w:b/>
          <w:bCs/>
          <w:i/>
          <w:iCs/>
          <w:color w:val="6B6B6B"/>
          <w:sz w:val="24"/>
          <w:szCs w:val="24"/>
          <w:lang w:eastAsia="fr-FR"/>
        </w:rPr>
        <w:t xml:space="preserve"> ab </w:t>
      </w:r>
      <w:proofErr w:type="spellStart"/>
      <w:r w:rsidRPr="00233FA2">
        <w:rPr>
          <w:rFonts w:ascii="Arial" w:eastAsia="Times New Roman" w:hAnsi="Arial" w:cs="Arial"/>
          <w:b/>
          <w:bCs/>
          <w:i/>
          <w:iCs/>
          <w:color w:val="6B6B6B"/>
          <w:sz w:val="24"/>
          <w:szCs w:val="24"/>
          <w:lang w:eastAsia="fr-FR"/>
        </w:rPr>
        <w:t>óre</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súmens</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íllud</w:t>
      </w:r>
      <w:proofErr w:type="spellEnd"/>
      <w:r w:rsidRPr="00233FA2">
        <w:rPr>
          <w:rFonts w:ascii="Arial" w:eastAsia="Times New Roman" w:hAnsi="Arial" w:cs="Arial"/>
          <w:b/>
          <w:bCs/>
          <w:i/>
          <w:iCs/>
          <w:color w:val="6B6B6B"/>
          <w:sz w:val="24"/>
          <w:szCs w:val="24"/>
          <w:lang w:eastAsia="fr-FR"/>
        </w:rPr>
        <w:t xml:space="preserve"> Ave, </w:t>
      </w:r>
      <w:proofErr w:type="spellStart"/>
      <w:r w:rsidRPr="00233FA2">
        <w:rPr>
          <w:rFonts w:ascii="Arial" w:eastAsia="Times New Roman" w:hAnsi="Arial" w:cs="Arial"/>
          <w:b/>
          <w:bCs/>
          <w:i/>
          <w:iCs/>
          <w:color w:val="6B6B6B"/>
          <w:sz w:val="24"/>
          <w:szCs w:val="24"/>
          <w:lang w:eastAsia="fr-FR"/>
        </w:rPr>
        <w:t>peccatórum</w:t>
      </w:r>
      <w:proofErr w:type="spellEnd"/>
      <w:r w:rsidRPr="00233FA2">
        <w:rPr>
          <w:rFonts w:ascii="Arial" w:eastAsia="Times New Roman" w:hAnsi="Arial" w:cs="Arial"/>
          <w:b/>
          <w:bCs/>
          <w:i/>
          <w:iCs/>
          <w:color w:val="6B6B6B"/>
          <w:sz w:val="24"/>
          <w:szCs w:val="24"/>
          <w:lang w:eastAsia="fr-FR"/>
        </w:rPr>
        <w:t xml:space="preserve"> </w:t>
      </w:r>
      <w:proofErr w:type="spellStart"/>
      <w:r w:rsidRPr="00233FA2">
        <w:rPr>
          <w:rFonts w:ascii="Arial" w:eastAsia="Times New Roman" w:hAnsi="Arial" w:cs="Arial"/>
          <w:b/>
          <w:bCs/>
          <w:i/>
          <w:iCs/>
          <w:color w:val="6B6B6B"/>
          <w:sz w:val="24"/>
          <w:szCs w:val="24"/>
          <w:lang w:eastAsia="fr-FR"/>
        </w:rPr>
        <w:t>miserére</w:t>
      </w:r>
      <w:proofErr w:type="spellEnd"/>
      <w:r w:rsidRPr="00233FA2">
        <w:rPr>
          <w:rFonts w:ascii="Arial" w:eastAsia="Times New Roman" w:hAnsi="Arial" w:cs="Arial"/>
          <w:b/>
          <w:bCs/>
          <w:i/>
          <w:iCs/>
          <w:color w:val="6B6B6B"/>
          <w:sz w:val="24"/>
          <w:szCs w:val="24"/>
          <w:lang w:eastAsia="fr-FR"/>
        </w:rPr>
        <w:t>. »</w:t>
      </w:r>
      <w:r w:rsidRPr="00233FA2">
        <w:rPr>
          <w:rFonts w:ascii="Arial" w:eastAsia="Times New Roman" w:hAnsi="Arial" w:cs="Arial"/>
          <w:color w:val="6B6B6B"/>
          <w:sz w:val="24"/>
          <w:szCs w:val="24"/>
          <w:lang w:eastAsia="fr-FR"/>
        </w:rPr>
        <w:br/>
      </w:r>
      <w:r w:rsidRPr="00233FA2">
        <w:rPr>
          <w:rFonts w:ascii="Arial" w:eastAsia="Times New Roman" w:hAnsi="Arial" w:cs="Arial"/>
          <w:color w:val="6B6B6B"/>
          <w:sz w:val="24"/>
          <w:szCs w:val="24"/>
          <w:lang w:eastAsia="fr-FR"/>
        </w:rPr>
        <w:br/>
      </w:r>
      <w:r w:rsidRPr="00233FA2">
        <w:rPr>
          <w:rFonts w:ascii="Arial" w:eastAsia="Times New Roman" w:hAnsi="Arial" w:cs="Arial"/>
          <w:b/>
          <w:bCs/>
          <w:color w:val="6B6B6B"/>
          <w:sz w:val="24"/>
          <w:szCs w:val="24"/>
          <w:lang w:eastAsia="fr-FR"/>
        </w:rPr>
        <w:t xml:space="preserve">« Sainte Mère du Rédempteur » en français </w:t>
      </w:r>
      <w:proofErr w:type="gramStart"/>
      <w:r w:rsidRPr="00233FA2">
        <w:rPr>
          <w:rFonts w:ascii="Arial" w:eastAsia="Times New Roman" w:hAnsi="Arial" w:cs="Arial"/>
          <w:b/>
          <w:bCs/>
          <w:color w:val="6B6B6B"/>
          <w:sz w:val="24"/>
          <w:szCs w:val="24"/>
          <w:lang w:eastAsia="fr-FR"/>
        </w:rPr>
        <w:t>:</w:t>
      </w:r>
      <w:proofErr w:type="gramEnd"/>
      <w:r w:rsidRPr="00233FA2">
        <w:rPr>
          <w:rFonts w:ascii="Arial" w:eastAsia="Times New Roman" w:hAnsi="Arial" w:cs="Arial"/>
          <w:color w:val="6B6B6B"/>
          <w:sz w:val="24"/>
          <w:szCs w:val="24"/>
          <w:lang w:eastAsia="fr-FR"/>
        </w:rPr>
        <w:br/>
      </w:r>
      <w:r w:rsidRPr="00233FA2">
        <w:rPr>
          <w:rFonts w:ascii="Arial" w:eastAsia="Times New Roman" w:hAnsi="Arial" w:cs="Arial"/>
          <w:b/>
          <w:bCs/>
          <w:i/>
          <w:iCs/>
          <w:color w:val="6B6B6B"/>
          <w:sz w:val="24"/>
          <w:szCs w:val="24"/>
          <w:lang w:eastAsia="fr-FR"/>
        </w:rPr>
        <w:t>« Sainte Mère du Rédempteur, Porte du ciel toujours ouverte, Etoile de la mer, viens au secours du peuple qui tombe et qui cherche à se relever. Tu as enfanté, ô merveille ! Celui qui t'a créée, et tu demeures toujours Vierge. Accueille le salut de l'ange Gabriel et prends pitié de nous, pécheurs.</w:t>
      </w:r>
      <w:r w:rsidRPr="00370E00">
        <w:rPr>
          <w:rFonts w:ascii="Arial" w:eastAsia="Times New Roman" w:hAnsi="Arial" w:cs="Arial"/>
          <w:b/>
          <w:bCs/>
          <w:i/>
          <w:iCs/>
          <w:color w:val="6B6B6B"/>
          <w:sz w:val="18"/>
          <w:lang w:eastAsia="fr-FR"/>
        </w:rPr>
        <w:t xml:space="preserve"> »</w:t>
      </w:r>
    </w:p>
    <w:p w:rsidR="00233FA2" w:rsidRPr="00233FA2" w:rsidRDefault="00233FA2" w:rsidP="00233FA2">
      <w:pPr>
        <w:pStyle w:val="NormalWeb"/>
        <w:shd w:val="clear" w:color="auto" w:fill="FFFFFF"/>
        <w:spacing w:before="0" w:beforeAutospacing="0" w:after="0" w:afterAutospacing="0"/>
        <w:jc w:val="both"/>
        <w:rPr>
          <w:rFonts w:ascii="Droid Sans" w:hAnsi="Droid Sans"/>
          <w:color w:val="333333"/>
        </w:rPr>
      </w:pPr>
      <w:r w:rsidRPr="00233FA2">
        <w:rPr>
          <w:rStyle w:val="dropcap"/>
          <w:rFonts w:ascii="Georgia" w:hAnsi="Georgia"/>
          <w:color w:val="333333"/>
          <w:bdr w:val="none" w:sz="0" w:space="0" w:color="auto" w:frame="1"/>
        </w:rPr>
        <w:t>C</w:t>
      </w:r>
      <w:r w:rsidRPr="00233FA2">
        <w:rPr>
          <w:rFonts w:ascii="Droid Sans" w:hAnsi="Droid Sans"/>
          <w:color w:val="333333"/>
        </w:rPr>
        <w:t>ette antienne à la Sainte Vierge est chantée aux complies ou aux saluts du Saint Sacrement pendant l’Avent et le temps de Noël jusqu’au 2 février.</w:t>
      </w:r>
    </w:p>
    <w:p w:rsidR="00233FA2" w:rsidRDefault="00233FA2" w:rsidP="00233FA2">
      <w:pPr>
        <w:pStyle w:val="NormalWeb"/>
        <w:shd w:val="clear" w:color="auto" w:fill="FFFFFF"/>
        <w:spacing w:before="0" w:beforeAutospacing="0" w:after="0" w:afterAutospacing="0"/>
        <w:jc w:val="both"/>
        <w:rPr>
          <w:rFonts w:ascii="Droid Sans" w:hAnsi="Droid Sans"/>
          <w:color w:val="333333"/>
          <w:bdr w:val="none" w:sz="0" w:space="0" w:color="auto" w:frame="1"/>
        </w:rPr>
      </w:pPr>
      <w:r w:rsidRPr="00233FA2">
        <w:rPr>
          <w:rFonts w:ascii="Droid Sans" w:hAnsi="Droid Sans"/>
          <w:color w:val="333333"/>
        </w:rPr>
        <w:t>Les paroles sont </w:t>
      </w:r>
      <w:r w:rsidRPr="00233FA2">
        <w:rPr>
          <w:rFonts w:ascii="Droid Sans" w:hAnsi="Droid Sans"/>
          <w:color w:val="333333"/>
          <w:bdr w:val="none" w:sz="0" w:space="0" w:color="auto" w:frame="1"/>
        </w:rPr>
        <w:t xml:space="preserve">attribuées au bienheureux Hermann </w:t>
      </w:r>
      <w:proofErr w:type="spellStart"/>
      <w:r w:rsidRPr="00233FA2">
        <w:rPr>
          <w:rFonts w:ascii="Droid Sans" w:hAnsi="Droid Sans"/>
          <w:color w:val="333333"/>
          <w:bdr w:val="none" w:sz="0" w:space="0" w:color="auto" w:frame="1"/>
        </w:rPr>
        <w:t>Contract</w:t>
      </w:r>
      <w:proofErr w:type="spellEnd"/>
      <w:r w:rsidRPr="00233FA2">
        <w:rPr>
          <w:rFonts w:ascii="Droid Sans" w:hAnsi="Droid Sans"/>
          <w:color w:val="333333"/>
          <w:bdr w:val="none" w:sz="0" w:space="0" w:color="auto" w:frame="1"/>
        </w:rPr>
        <w:t xml:space="preserve">, moine allemand de l’abbaye bénédictine de </w:t>
      </w:r>
      <w:proofErr w:type="spellStart"/>
      <w:r w:rsidRPr="00233FA2">
        <w:rPr>
          <w:rFonts w:ascii="Droid Sans" w:hAnsi="Droid Sans"/>
          <w:color w:val="333333"/>
          <w:bdr w:val="none" w:sz="0" w:space="0" w:color="auto" w:frame="1"/>
        </w:rPr>
        <w:t>Reichenau</w:t>
      </w:r>
      <w:proofErr w:type="spellEnd"/>
      <w:r w:rsidRPr="00233FA2">
        <w:rPr>
          <w:rFonts w:ascii="Droid Sans" w:hAnsi="Droid Sans"/>
          <w:color w:val="333333"/>
          <w:bdr w:val="none" w:sz="0" w:space="0" w:color="auto" w:frame="1"/>
        </w:rPr>
        <w:t xml:space="preserve"> (1013-1054).</w:t>
      </w:r>
    </w:p>
    <w:p w:rsidR="00814478" w:rsidRDefault="00814478" w:rsidP="00233FA2">
      <w:pPr>
        <w:pStyle w:val="NormalWeb"/>
        <w:shd w:val="clear" w:color="auto" w:fill="FFFFFF"/>
        <w:spacing w:before="0" w:beforeAutospacing="0" w:after="0" w:afterAutospacing="0"/>
        <w:jc w:val="both"/>
        <w:rPr>
          <w:rFonts w:ascii="Droid Sans" w:hAnsi="Droid Sans"/>
          <w:color w:val="333333"/>
          <w:bdr w:val="none" w:sz="0" w:space="0" w:color="auto" w:frame="1"/>
        </w:rPr>
      </w:pPr>
    </w:p>
    <w:p w:rsidR="00F76CF5" w:rsidRDefault="00F76CF5" w:rsidP="00814478">
      <w:pPr>
        <w:pStyle w:val="NormalWeb"/>
        <w:shd w:val="clear" w:color="auto" w:fill="FFFFFF"/>
        <w:spacing w:before="0" w:beforeAutospacing="0" w:after="0" w:afterAutospacing="0" w:line="270" w:lineRule="atLeast"/>
        <w:jc w:val="both"/>
        <w:textAlignment w:val="baseline"/>
        <w:rPr>
          <w:rStyle w:val="Accentuation"/>
          <w:rFonts w:ascii="Arial" w:hAnsi="Arial" w:cs="Arial"/>
          <w:color w:val="1F4089"/>
          <w:bdr w:val="none" w:sz="0" w:space="0" w:color="auto" w:frame="1"/>
        </w:rPr>
      </w:pPr>
    </w:p>
    <w:p w:rsidR="00814478" w:rsidRPr="00F76CF5" w:rsidRDefault="00814478" w:rsidP="00814478">
      <w:pPr>
        <w:pStyle w:val="NormalWeb"/>
        <w:shd w:val="clear" w:color="auto" w:fill="FFFFFF"/>
        <w:spacing w:before="0" w:beforeAutospacing="0" w:after="0" w:afterAutospacing="0" w:line="270" w:lineRule="atLeast"/>
        <w:jc w:val="both"/>
        <w:textAlignment w:val="baseline"/>
        <w:rPr>
          <w:rFonts w:ascii="Arial" w:hAnsi="Arial" w:cs="Arial"/>
          <w:color w:val="1F4089"/>
        </w:rPr>
      </w:pPr>
      <w:r w:rsidRPr="00F76CF5">
        <w:rPr>
          <w:rStyle w:val="Accentuation"/>
          <w:rFonts w:ascii="Arial" w:hAnsi="Arial" w:cs="Arial"/>
          <w:color w:val="1F4089"/>
          <w:bdr w:val="none" w:sz="0" w:space="0" w:color="auto" w:frame="1"/>
        </w:rPr>
        <w:t xml:space="preserve">   L'Ave Regina </w:t>
      </w:r>
      <w:proofErr w:type="spellStart"/>
      <w:r w:rsidRPr="00F76CF5">
        <w:rPr>
          <w:rStyle w:val="Accentuation"/>
          <w:rFonts w:ascii="Arial" w:hAnsi="Arial" w:cs="Arial"/>
          <w:color w:val="1F4089"/>
          <w:bdr w:val="none" w:sz="0" w:space="0" w:color="auto" w:frame="1"/>
        </w:rPr>
        <w:t>Caelorum</w:t>
      </w:r>
      <w:proofErr w:type="spellEnd"/>
      <w:r w:rsidRPr="00F76CF5">
        <w:rPr>
          <w:rStyle w:val="Accentuation"/>
          <w:rFonts w:ascii="Arial" w:hAnsi="Arial" w:cs="Arial"/>
          <w:color w:val="1F4089"/>
          <w:bdr w:val="none" w:sz="0" w:space="0" w:color="auto" w:frame="1"/>
        </w:rPr>
        <w:t xml:space="preserve"> est une prière dédiée à Notre Reine des Cieux. Elle célèbre la Royauté céleste de la Vierge Marie. Elle est chantée de la Présentation de Jésus au Temple (2 Février) jusqu'aux complies du Mercredi Saint.</w:t>
      </w:r>
    </w:p>
    <w:p w:rsidR="00A97D25" w:rsidRPr="00F76CF5" w:rsidRDefault="00A97D25">
      <w:pPr>
        <w:rPr>
          <w:rFonts w:ascii="Arial" w:hAnsi="Arial" w:cs="Arial"/>
        </w:rPr>
      </w:pPr>
    </w:p>
    <w:sectPr w:rsidR="00A97D25" w:rsidRPr="00F76CF5" w:rsidSect="00370E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70E00"/>
    <w:rsid w:val="001C7A69"/>
    <w:rsid w:val="00217CD4"/>
    <w:rsid w:val="00233FA2"/>
    <w:rsid w:val="002E720B"/>
    <w:rsid w:val="00370E00"/>
    <w:rsid w:val="004B6102"/>
    <w:rsid w:val="00673035"/>
    <w:rsid w:val="00814478"/>
    <w:rsid w:val="008F2C8D"/>
    <w:rsid w:val="00A14A84"/>
    <w:rsid w:val="00A97D25"/>
    <w:rsid w:val="00DD08A5"/>
    <w:rsid w:val="00F76C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25"/>
  </w:style>
  <w:style w:type="paragraph" w:styleId="Titre2">
    <w:name w:val="heading 2"/>
    <w:basedOn w:val="Normal"/>
    <w:link w:val="Titre2Car"/>
    <w:uiPriority w:val="9"/>
    <w:qFormat/>
    <w:rsid w:val="00370E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70E00"/>
    <w:rPr>
      <w:rFonts w:ascii="Times New Roman" w:eastAsia="Times New Roman" w:hAnsi="Times New Roman" w:cs="Times New Roman"/>
      <w:b/>
      <w:bCs/>
      <w:sz w:val="36"/>
      <w:szCs w:val="36"/>
      <w:lang w:eastAsia="fr-FR"/>
    </w:rPr>
  </w:style>
  <w:style w:type="paragraph" w:customStyle="1" w:styleId="post-info">
    <w:name w:val="post-info"/>
    <w:basedOn w:val="Normal"/>
    <w:rsid w:val="00370E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70E00"/>
    <w:rPr>
      <w:color w:val="0000FF"/>
      <w:u w:val="single"/>
    </w:rPr>
  </w:style>
  <w:style w:type="paragraph" w:styleId="NormalWeb">
    <w:name w:val="Normal (Web)"/>
    <w:basedOn w:val="Normal"/>
    <w:uiPriority w:val="99"/>
    <w:unhideWhenUsed/>
    <w:rsid w:val="00370E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70E00"/>
    <w:rPr>
      <w:b/>
      <w:bCs/>
    </w:rPr>
  </w:style>
  <w:style w:type="character" w:styleId="Accentuation">
    <w:name w:val="Emphasis"/>
    <w:basedOn w:val="Policepardfaut"/>
    <w:uiPriority w:val="20"/>
    <w:qFormat/>
    <w:rsid w:val="00370E00"/>
    <w:rPr>
      <w:i/>
      <w:iCs/>
    </w:rPr>
  </w:style>
  <w:style w:type="character" w:customStyle="1" w:styleId="dropcap">
    <w:name w:val="dropcap"/>
    <w:basedOn w:val="Policepardfaut"/>
    <w:rsid w:val="00233FA2"/>
  </w:style>
  <w:style w:type="paragraph" w:styleId="Textedebulles">
    <w:name w:val="Balloon Text"/>
    <w:basedOn w:val="Normal"/>
    <w:link w:val="TextedebullesCar"/>
    <w:uiPriority w:val="99"/>
    <w:semiHidden/>
    <w:unhideWhenUsed/>
    <w:rsid w:val="008144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44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462809">
      <w:bodyDiv w:val="1"/>
      <w:marLeft w:val="0"/>
      <w:marRight w:val="0"/>
      <w:marTop w:val="0"/>
      <w:marBottom w:val="0"/>
      <w:divBdr>
        <w:top w:val="none" w:sz="0" w:space="0" w:color="auto"/>
        <w:left w:val="none" w:sz="0" w:space="0" w:color="auto"/>
        <w:bottom w:val="none" w:sz="0" w:space="0" w:color="auto"/>
        <w:right w:val="none" w:sz="0" w:space="0" w:color="auto"/>
      </w:divBdr>
    </w:div>
    <w:div w:id="492070829">
      <w:bodyDiv w:val="1"/>
      <w:marLeft w:val="0"/>
      <w:marRight w:val="0"/>
      <w:marTop w:val="0"/>
      <w:marBottom w:val="0"/>
      <w:divBdr>
        <w:top w:val="none" w:sz="0" w:space="0" w:color="auto"/>
        <w:left w:val="none" w:sz="0" w:space="0" w:color="auto"/>
        <w:bottom w:val="none" w:sz="0" w:space="0" w:color="auto"/>
        <w:right w:val="none" w:sz="0" w:space="0" w:color="auto"/>
      </w:divBdr>
    </w:div>
    <w:div w:id="636498064">
      <w:bodyDiv w:val="1"/>
      <w:marLeft w:val="0"/>
      <w:marRight w:val="0"/>
      <w:marTop w:val="0"/>
      <w:marBottom w:val="0"/>
      <w:divBdr>
        <w:top w:val="none" w:sz="0" w:space="0" w:color="auto"/>
        <w:left w:val="none" w:sz="0" w:space="0" w:color="auto"/>
        <w:bottom w:val="none" w:sz="0" w:space="0" w:color="auto"/>
        <w:right w:val="none" w:sz="0" w:space="0" w:color="auto"/>
      </w:divBdr>
    </w:div>
    <w:div w:id="820148831">
      <w:bodyDiv w:val="1"/>
      <w:marLeft w:val="0"/>
      <w:marRight w:val="0"/>
      <w:marTop w:val="0"/>
      <w:marBottom w:val="0"/>
      <w:divBdr>
        <w:top w:val="none" w:sz="0" w:space="0" w:color="auto"/>
        <w:left w:val="none" w:sz="0" w:space="0" w:color="auto"/>
        <w:bottom w:val="none" w:sz="0" w:space="0" w:color="auto"/>
        <w:right w:val="none" w:sz="0" w:space="0" w:color="auto"/>
      </w:divBdr>
      <w:divsChild>
        <w:div w:id="913271789">
          <w:marLeft w:val="0"/>
          <w:marRight w:val="0"/>
          <w:marTop w:val="0"/>
          <w:marBottom w:val="0"/>
          <w:divBdr>
            <w:top w:val="none" w:sz="0" w:space="0" w:color="auto"/>
            <w:left w:val="none" w:sz="0" w:space="0" w:color="auto"/>
            <w:bottom w:val="none" w:sz="0" w:space="0" w:color="auto"/>
            <w:right w:val="none" w:sz="0" w:space="0" w:color="auto"/>
          </w:divBdr>
        </w:div>
        <w:div w:id="218518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1675</Characters>
  <Application>Microsoft Office Word</Application>
  <DocSecurity>0</DocSecurity>
  <Lines>13</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nolebab</dc:creator>
  <cp:lastModifiedBy>nolebab</cp:lastModifiedBy>
  <cp:revision>7</cp:revision>
  <dcterms:created xsi:type="dcterms:W3CDTF">2019-12-02T06:36:00Z</dcterms:created>
  <dcterms:modified xsi:type="dcterms:W3CDTF">2019-12-02T07:03:00Z</dcterms:modified>
</cp:coreProperties>
</file>