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4C6C60" w14:textId="77777777" w:rsidR="00782F20" w:rsidRPr="00B94594" w:rsidRDefault="00782F20" w:rsidP="004469F3">
      <w:pPr>
        <w:pStyle w:val="Pardeliste"/>
        <w:numPr>
          <w:ilvl w:val="0"/>
          <w:numId w:val="1"/>
        </w:numPr>
        <w:pBdr>
          <w:top w:val="single" w:sz="4" w:space="1" w:color="auto"/>
          <w:left w:val="single" w:sz="4" w:space="4" w:color="auto"/>
          <w:bottom w:val="single" w:sz="4" w:space="1" w:color="auto"/>
          <w:right w:val="single" w:sz="4" w:space="4" w:color="auto"/>
        </w:pBdr>
        <w:jc w:val="both"/>
        <w:rPr>
          <w:sz w:val="28"/>
        </w:rPr>
      </w:pPr>
      <w:r>
        <w:rPr>
          <w:sz w:val="28"/>
        </w:rPr>
        <w:t>Comprendre que Jésus est le Sauveur de l’humanité en général, mais aussi le mien</w:t>
      </w:r>
      <w:r w:rsidRPr="00B94594">
        <w:rPr>
          <w:sz w:val="28"/>
        </w:rPr>
        <w:t> ;</w:t>
      </w:r>
    </w:p>
    <w:p w14:paraId="1BE6A2AD" w14:textId="77777777" w:rsidR="00782F20" w:rsidRPr="00B94594" w:rsidRDefault="00782F20" w:rsidP="004469F3">
      <w:pPr>
        <w:pStyle w:val="Pardeliste"/>
        <w:numPr>
          <w:ilvl w:val="0"/>
          <w:numId w:val="1"/>
        </w:numPr>
        <w:pBdr>
          <w:top w:val="single" w:sz="4" w:space="1" w:color="auto"/>
          <w:left w:val="single" w:sz="4" w:space="4" w:color="auto"/>
          <w:bottom w:val="single" w:sz="4" w:space="1" w:color="auto"/>
          <w:right w:val="single" w:sz="4" w:space="4" w:color="auto"/>
        </w:pBdr>
        <w:jc w:val="both"/>
        <w:rPr>
          <w:sz w:val="28"/>
        </w:rPr>
      </w:pPr>
      <w:r>
        <w:rPr>
          <w:sz w:val="28"/>
        </w:rPr>
        <w:t>Accepter Jésus Christ comme Seigneur de toute ma vie</w:t>
      </w:r>
      <w:r w:rsidRPr="00B94594">
        <w:rPr>
          <w:sz w:val="28"/>
        </w:rPr>
        <w:t> ;</w:t>
      </w:r>
    </w:p>
    <w:p w14:paraId="79FB8DCD" w14:textId="77777777" w:rsidR="00782F20" w:rsidRPr="00B94594" w:rsidRDefault="00782F20" w:rsidP="004469F3">
      <w:pPr>
        <w:pStyle w:val="Pardeliste"/>
        <w:numPr>
          <w:ilvl w:val="0"/>
          <w:numId w:val="1"/>
        </w:numPr>
        <w:pBdr>
          <w:top w:val="single" w:sz="4" w:space="1" w:color="auto"/>
          <w:left w:val="single" w:sz="4" w:space="4" w:color="auto"/>
          <w:bottom w:val="single" w:sz="4" w:space="1" w:color="auto"/>
          <w:right w:val="single" w:sz="4" w:space="4" w:color="auto"/>
        </w:pBdr>
        <w:jc w:val="both"/>
        <w:rPr>
          <w:sz w:val="28"/>
        </w:rPr>
      </w:pPr>
      <w:r>
        <w:rPr>
          <w:sz w:val="28"/>
        </w:rPr>
        <w:t>Réaliser que suivre Jésus nécessite une conversion</w:t>
      </w:r>
      <w:r w:rsidRPr="00B94594">
        <w:rPr>
          <w:sz w:val="28"/>
        </w:rPr>
        <w:t> ;</w:t>
      </w:r>
    </w:p>
    <w:p w14:paraId="427BF233" w14:textId="77777777" w:rsidR="00782F20" w:rsidRPr="00B94594" w:rsidRDefault="00782F20" w:rsidP="004469F3">
      <w:pPr>
        <w:pStyle w:val="Pardeliste"/>
        <w:numPr>
          <w:ilvl w:val="0"/>
          <w:numId w:val="1"/>
        </w:numPr>
        <w:pBdr>
          <w:top w:val="single" w:sz="4" w:space="1" w:color="auto"/>
          <w:left w:val="single" w:sz="4" w:space="4" w:color="auto"/>
          <w:bottom w:val="single" w:sz="4" w:space="1" w:color="auto"/>
          <w:right w:val="single" w:sz="4" w:space="4" w:color="auto"/>
        </w:pBdr>
        <w:jc w:val="both"/>
        <w:rPr>
          <w:sz w:val="28"/>
        </w:rPr>
      </w:pPr>
      <w:r>
        <w:rPr>
          <w:sz w:val="28"/>
        </w:rPr>
        <w:t>N</w:t>
      </w:r>
      <w:r w:rsidR="00DC5D75">
        <w:rPr>
          <w:sz w:val="28"/>
        </w:rPr>
        <w:t>e</w:t>
      </w:r>
      <w:r>
        <w:rPr>
          <w:sz w:val="28"/>
        </w:rPr>
        <w:t xml:space="preserve"> pas avoir peur </w:t>
      </w:r>
      <w:bookmarkStart w:id="0" w:name="_GoBack"/>
      <w:bookmarkEnd w:id="0"/>
      <w:r>
        <w:rPr>
          <w:sz w:val="28"/>
        </w:rPr>
        <w:t>: le Dieu qui nous appelle est un Père plein d’amour</w:t>
      </w:r>
      <w:r w:rsidRPr="00B94594">
        <w:rPr>
          <w:sz w:val="28"/>
        </w:rPr>
        <w:t>.</w:t>
      </w:r>
    </w:p>
    <w:p w14:paraId="28076AC4" w14:textId="77777777" w:rsidR="00782F20" w:rsidRDefault="00782F20" w:rsidP="004469F3">
      <w:pPr>
        <w:jc w:val="both"/>
        <w:rPr>
          <w:i/>
        </w:rPr>
      </w:pPr>
    </w:p>
    <w:p w14:paraId="3F97ABAF" w14:textId="77777777" w:rsidR="00290700" w:rsidRDefault="00782F20" w:rsidP="004469F3">
      <w:pPr>
        <w:jc w:val="both"/>
        <w:rPr>
          <w:sz w:val="28"/>
        </w:rPr>
      </w:pPr>
      <w:r w:rsidRPr="00B94594">
        <w:rPr>
          <w:i/>
          <w:sz w:val="28"/>
        </w:rPr>
        <w:t>« </w:t>
      </w:r>
      <w:r>
        <w:rPr>
          <w:i/>
          <w:sz w:val="28"/>
        </w:rPr>
        <w:t xml:space="preserve">Comme je vous ai aimés, </w:t>
      </w:r>
      <w:r w:rsidR="00593578">
        <w:rPr>
          <w:i/>
          <w:sz w:val="28"/>
        </w:rPr>
        <w:t xml:space="preserve">vous aussi </w:t>
      </w:r>
      <w:r>
        <w:rPr>
          <w:i/>
          <w:sz w:val="28"/>
        </w:rPr>
        <w:t>aimez-vous les uns les autres</w:t>
      </w:r>
      <w:r w:rsidRPr="00B94594">
        <w:rPr>
          <w:i/>
          <w:sz w:val="28"/>
        </w:rPr>
        <w:t>. »</w:t>
      </w:r>
      <w:r w:rsidR="002D73C2">
        <w:rPr>
          <w:sz w:val="28"/>
        </w:rPr>
        <w:t xml:space="preserve"> </w:t>
      </w:r>
      <w:r w:rsidR="00375282">
        <w:rPr>
          <w:sz w:val="28"/>
        </w:rPr>
        <w:t xml:space="preserve">Jésus met la barre haut mais ce </w:t>
      </w:r>
      <w:r w:rsidR="00375282" w:rsidRPr="00375282">
        <w:rPr>
          <w:i/>
          <w:sz w:val="28"/>
        </w:rPr>
        <w:t>« comme »</w:t>
      </w:r>
      <w:r w:rsidR="00375282">
        <w:rPr>
          <w:sz w:val="28"/>
        </w:rPr>
        <w:t xml:space="preserve"> n’est pas à entendre </w:t>
      </w:r>
      <w:r w:rsidR="00D602C7">
        <w:rPr>
          <w:sz w:val="28"/>
        </w:rPr>
        <w:t xml:space="preserve">seulement </w:t>
      </w:r>
      <w:r w:rsidR="00375282">
        <w:rPr>
          <w:sz w:val="28"/>
        </w:rPr>
        <w:t>comme un</w:t>
      </w:r>
      <w:r w:rsidR="00D602C7">
        <w:rPr>
          <w:sz w:val="28"/>
        </w:rPr>
        <w:t>e</w:t>
      </w:r>
      <w:r w:rsidR="00375282">
        <w:rPr>
          <w:sz w:val="28"/>
        </w:rPr>
        <w:t xml:space="preserve"> </w:t>
      </w:r>
      <w:r w:rsidR="00D602C7">
        <w:rPr>
          <w:sz w:val="28"/>
        </w:rPr>
        <w:t>demande</w:t>
      </w:r>
      <w:r w:rsidR="00E521D1">
        <w:rPr>
          <w:sz w:val="28"/>
        </w:rPr>
        <w:t xml:space="preserve"> </w:t>
      </w:r>
      <w:r w:rsidR="00375282">
        <w:rPr>
          <w:sz w:val="28"/>
        </w:rPr>
        <w:t>d’imitation</w:t>
      </w:r>
      <w:r w:rsidR="00E521D1">
        <w:rPr>
          <w:sz w:val="28"/>
        </w:rPr>
        <w:t>, sinon cela serait une exigence irréalisable</w:t>
      </w:r>
      <w:r w:rsidR="00375282">
        <w:rPr>
          <w:sz w:val="28"/>
        </w:rPr>
        <w:t xml:space="preserve">. C’est </w:t>
      </w:r>
      <w:r w:rsidR="00D602C7">
        <w:rPr>
          <w:sz w:val="28"/>
        </w:rPr>
        <w:t xml:space="preserve">dans le même temps </w:t>
      </w:r>
      <w:r w:rsidR="00375282">
        <w:rPr>
          <w:sz w:val="28"/>
        </w:rPr>
        <w:t xml:space="preserve">la révélation de cette source que Jésus veut faire jaillir en nous pour que nous parvenions à aimer </w:t>
      </w:r>
      <w:r w:rsidR="00562F53">
        <w:rPr>
          <w:sz w:val="28"/>
        </w:rPr>
        <w:t>comme lui</w:t>
      </w:r>
      <w:r w:rsidR="00375282">
        <w:rPr>
          <w:sz w:val="28"/>
        </w:rPr>
        <w:t>. L’imitation de Jésus sera le résultat final</w:t>
      </w:r>
      <w:r w:rsidR="00D602C7">
        <w:rPr>
          <w:sz w:val="28"/>
        </w:rPr>
        <w:t xml:space="preserve">, dans la mesure où nous </w:t>
      </w:r>
      <w:r w:rsidR="00375282">
        <w:rPr>
          <w:sz w:val="28"/>
        </w:rPr>
        <w:t>l</w:t>
      </w:r>
      <w:r w:rsidR="00D602C7">
        <w:rPr>
          <w:sz w:val="28"/>
        </w:rPr>
        <w:t>e</w:t>
      </w:r>
      <w:r w:rsidR="00375282">
        <w:rPr>
          <w:sz w:val="28"/>
        </w:rPr>
        <w:t xml:space="preserve"> désirer</w:t>
      </w:r>
      <w:r w:rsidR="00D602C7">
        <w:rPr>
          <w:sz w:val="28"/>
        </w:rPr>
        <w:t>ons</w:t>
      </w:r>
      <w:r w:rsidR="00375282">
        <w:rPr>
          <w:sz w:val="28"/>
        </w:rPr>
        <w:t xml:space="preserve"> </w:t>
      </w:r>
      <w:r w:rsidR="00D602C7">
        <w:rPr>
          <w:sz w:val="28"/>
        </w:rPr>
        <w:t xml:space="preserve">et </w:t>
      </w:r>
      <w:r w:rsidR="00375282">
        <w:rPr>
          <w:sz w:val="28"/>
        </w:rPr>
        <w:t xml:space="preserve">surtout </w:t>
      </w:r>
      <w:r w:rsidR="00D602C7">
        <w:rPr>
          <w:sz w:val="28"/>
        </w:rPr>
        <w:t xml:space="preserve">dans la mesure où nous nous </w:t>
      </w:r>
      <w:r w:rsidR="00375282">
        <w:rPr>
          <w:sz w:val="28"/>
        </w:rPr>
        <w:t>ouvr</w:t>
      </w:r>
      <w:r w:rsidR="00D602C7">
        <w:rPr>
          <w:sz w:val="28"/>
        </w:rPr>
        <w:t>ons</w:t>
      </w:r>
      <w:r w:rsidR="00375282">
        <w:rPr>
          <w:sz w:val="28"/>
        </w:rPr>
        <w:t xml:space="preserve"> à </w:t>
      </w:r>
      <w:r w:rsidR="0050752A">
        <w:rPr>
          <w:sz w:val="28"/>
        </w:rPr>
        <w:t>l</w:t>
      </w:r>
      <w:r w:rsidR="00375282">
        <w:rPr>
          <w:sz w:val="28"/>
        </w:rPr>
        <w:t>a grâce</w:t>
      </w:r>
      <w:r w:rsidR="0050752A">
        <w:rPr>
          <w:sz w:val="28"/>
        </w:rPr>
        <w:t xml:space="preserve"> qu’il nous a obtenue</w:t>
      </w:r>
      <w:r w:rsidR="00375282">
        <w:rPr>
          <w:sz w:val="28"/>
        </w:rPr>
        <w:t>.</w:t>
      </w:r>
    </w:p>
    <w:p w14:paraId="38A2212E" w14:textId="77777777" w:rsidR="007A424F" w:rsidRDefault="007A424F" w:rsidP="004469F3">
      <w:pPr>
        <w:jc w:val="both"/>
        <w:rPr>
          <w:sz w:val="28"/>
        </w:rPr>
      </w:pPr>
      <w:r>
        <w:rPr>
          <w:sz w:val="28"/>
        </w:rPr>
        <w:t>Dans l’apocalypse (la 2</w:t>
      </w:r>
      <w:r w:rsidRPr="007A424F">
        <w:rPr>
          <w:sz w:val="28"/>
          <w:vertAlign w:val="superscript"/>
        </w:rPr>
        <w:t>e</w:t>
      </w:r>
      <w:r>
        <w:rPr>
          <w:sz w:val="28"/>
        </w:rPr>
        <w:t xml:space="preserve"> lecture), Dieu déclare : </w:t>
      </w:r>
      <w:r w:rsidRPr="00862457">
        <w:rPr>
          <w:i/>
          <w:sz w:val="28"/>
        </w:rPr>
        <w:t>« Voici que je fais toutes choses nouvelles. »</w:t>
      </w:r>
      <w:r>
        <w:rPr>
          <w:sz w:val="28"/>
        </w:rPr>
        <w:t xml:space="preserve"> </w:t>
      </w:r>
      <w:r w:rsidR="00EE5673">
        <w:rPr>
          <w:sz w:val="28"/>
        </w:rPr>
        <w:t>Comment</w:t>
      </w:r>
      <w:r>
        <w:rPr>
          <w:sz w:val="28"/>
        </w:rPr>
        <w:t xml:space="preserve"> </w:t>
      </w:r>
      <w:r w:rsidR="002D73C2">
        <w:rPr>
          <w:sz w:val="28"/>
        </w:rPr>
        <w:t>fait</w:t>
      </w:r>
      <w:r>
        <w:rPr>
          <w:sz w:val="28"/>
        </w:rPr>
        <w:t xml:space="preserve">-il </w:t>
      </w:r>
      <w:r w:rsidR="00EE5673">
        <w:rPr>
          <w:sz w:val="28"/>
        </w:rPr>
        <w:t>cela</w:t>
      </w:r>
      <w:r>
        <w:rPr>
          <w:sz w:val="28"/>
        </w:rPr>
        <w:t xml:space="preserve"> ? </w:t>
      </w:r>
      <w:r w:rsidR="00B9068E">
        <w:rPr>
          <w:sz w:val="28"/>
        </w:rPr>
        <w:t xml:space="preserve">Par la mort et la résurrection de son Fils. Jésus </w:t>
      </w:r>
      <w:r>
        <w:rPr>
          <w:sz w:val="28"/>
        </w:rPr>
        <w:t xml:space="preserve">annonce cela en parlant de la manière dont il </w:t>
      </w:r>
      <w:r w:rsidR="00B9068E">
        <w:rPr>
          <w:sz w:val="28"/>
        </w:rPr>
        <w:t xml:space="preserve">doit </w:t>
      </w:r>
      <w:r>
        <w:rPr>
          <w:sz w:val="28"/>
        </w:rPr>
        <w:t>glorifie</w:t>
      </w:r>
      <w:r w:rsidR="00B9068E">
        <w:rPr>
          <w:sz w:val="28"/>
        </w:rPr>
        <w:t>r</w:t>
      </w:r>
      <w:r>
        <w:rPr>
          <w:sz w:val="28"/>
        </w:rPr>
        <w:t xml:space="preserve"> le Père (sa mort sur la croix) et la manière dont le Père le glorifiera (sa résurrection d’entre les morts). </w:t>
      </w:r>
      <w:r w:rsidR="004D182A">
        <w:rPr>
          <w:sz w:val="28"/>
        </w:rPr>
        <w:t>En relevant son Fils, il relève toute l’humanité que son Fils a</w:t>
      </w:r>
      <w:r w:rsidR="00786991">
        <w:rPr>
          <w:sz w:val="28"/>
        </w:rPr>
        <w:t>vait</w:t>
      </w:r>
      <w:r w:rsidR="004D182A">
        <w:rPr>
          <w:sz w:val="28"/>
        </w:rPr>
        <w:t xml:space="preserve"> épousé</w:t>
      </w:r>
      <w:r w:rsidR="009F73E9">
        <w:rPr>
          <w:sz w:val="28"/>
        </w:rPr>
        <w:t>e</w:t>
      </w:r>
      <w:r w:rsidR="004D182A">
        <w:rPr>
          <w:sz w:val="28"/>
        </w:rPr>
        <w:t xml:space="preserve">. </w:t>
      </w:r>
      <w:r>
        <w:rPr>
          <w:sz w:val="28"/>
        </w:rPr>
        <w:t>Il nous faut regarder la croix, poser notre regard sur Jésus. En regardant la croix, nous pouvons comprendre que tous nos péchés sont pardonnés et que c’est par la croix que Jésus nous sauve. En regardant la croix, nous pouvons aussi être touchés et séduits par celui qui nous a donné sa vie, qui nous a aimés jusqu’au bout et qui a établi cette alliance d’amour, nouvelle et éternelle, en son sang.</w:t>
      </w:r>
    </w:p>
    <w:p w14:paraId="3EDFBBED" w14:textId="77777777" w:rsidR="00067581" w:rsidRDefault="00AC7EC4" w:rsidP="004469F3">
      <w:pPr>
        <w:jc w:val="both"/>
        <w:rPr>
          <w:sz w:val="28"/>
        </w:rPr>
      </w:pPr>
      <w:r>
        <w:rPr>
          <w:sz w:val="28"/>
        </w:rPr>
        <w:t xml:space="preserve">Tout cela est l’œuvre du Père qui nous aime de toute éternité et d’un amour infini ; l’œuvre du Fils dans sa Passion ; et l’œuvre de l’Esprit Saint, qui </w:t>
      </w:r>
      <w:r w:rsidRPr="00AC7EC4">
        <w:rPr>
          <w:i/>
          <w:sz w:val="28"/>
        </w:rPr>
        <w:t>« est Seigneur et qui donne la vie. »</w:t>
      </w:r>
    </w:p>
    <w:p w14:paraId="28394140" w14:textId="77777777" w:rsidR="008776E8" w:rsidRDefault="00250E6F" w:rsidP="004469F3">
      <w:pPr>
        <w:jc w:val="both"/>
        <w:rPr>
          <w:sz w:val="28"/>
        </w:rPr>
      </w:pPr>
      <w:r>
        <w:rPr>
          <w:sz w:val="28"/>
        </w:rPr>
        <w:t xml:space="preserve">A cette deuxième étape, nous sommes invités </w:t>
      </w:r>
      <w:r w:rsidR="00C3518E">
        <w:rPr>
          <w:sz w:val="28"/>
        </w:rPr>
        <w:t xml:space="preserve">à </w:t>
      </w:r>
      <w:r w:rsidR="009608F3">
        <w:rPr>
          <w:sz w:val="28"/>
        </w:rPr>
        <w:t>recevoir véritablement</w:t>
      </w:r>
      <w:r w:rsidR="00375282">
        <w:rPr>
          <w:sz w:val="28"/>
        </w:rPr>
        <w:t xml:space="preserve"> Jésus </w:t>
      </w:r>
      <w:r w:rsidR="009608F3">
        <w:rPr>
          <w:sz w:val="28"/>
        </w:rPr>
        <w:t>comme</w:t>
      </w:r>
      <w:r w:rsidR="00375282">
        <w:rPr>
          <w:sz w:val="28"/>
        </w:rPr>
        <w:t xml:space="preserve"> Sauveur</w:t>
      </w:r>
      <w:r w:rsidR="00C3518E">
        <w:rPr>
          <w:sz w:val="28"/>
        </w:rPr>
        <w:t xml:space="preserve"> et à l’accepter comme Seigneur.</w:t>
      </w:r>
    </w:p>
    <w:p w14:paraId="3788F909" w14:textId="77777777" w:rsidR="008776E8" w:rsidRDefault="00911FA9" w:rsidP="004469F3">
      <w:pPr>
        <w:jc w:val="both"/>
        <w:rPr>
          <w:sz w:val="28"/>
        </w:rPr>
      </w:pPr>
      <w:r>
        <w:rPr>
          <w:sz w:val="28"/>
        </w:rPr>
        <w:t xml:space="preserve">Pour recevoir Jésus comme Sauveur, </w:t>
      </w:r>
      <w:r w:rsidR="00312813">
        <w:rPr>
          <w:sz w:val="28"/>
        </w:rPr>
        <w:t xml:space="preserve">nous devons </w:t>
      </w:r>
      <w:r>
        <w:rPr>
          <w:sz w:val="28"/>
        </w:rPr>
        <w:t xml:space="preserve">comprendre combien </w:t>
      </w:r>
      <w:r w:rsidR="00312813">
        <w:rPr>
          <w:sz w:val="28"/>
        </w:rPr>
        <w:t xml:space="preserve">nous avons </w:t>
      </w:r>
      <w:r>
        <w:rPr>
          <w:sz w:val="28"/>
        </w:rPr>
        <w:t>besoin d</w:t>
      </w:r>
      <w:r w:rsidR="008776E8">
        <w:rPr>
          <w:sz w:val="28"/>
        </w:rPr>
        <w:t>’être sauvé</w:t>
      </w:r>
      <w:r w:rsidR="00312813">
        <w:rPr>
          <w:sz w:val="28"/>
        </w:rPr>
        <w:t>s</w:t>
      </w:r>
      <w:r>
        <w:rPr>
          <w:sz w:val="28"/>
        </w:rPr>
        <w:t>.</w:t>
      </w:r>
      <w:r w:rsidR="008776E8">
        <w:rPr>
          <w:sz w:val="28"/>
        </w:rPr>
        <w:t xml:space="preserve"> </w:t>
      </w:r>
      <w:r w:rsidR="00312813">
        <w:rPr>
          <w:sz w:val="28"/>
        </w:rPr>
        <w:t xml:space="preserve">Nous avons parfois du mal à cela. </w:t>
      </w:r>
      <w:r w:rsidR="008776E8">
        <w:rPr>
          <w:sz w:val="28"/>
        </w:rPr>
        <w:t xml:space="preserve">C’est dire </w:t>
      </w:r>
      <w:r w:rsidR="00312813">
        <w:rPr>
          <w:sz w:val="28"/>
        </w:rPr>
        <w:t xml:space="preserve">à quel point </w:t>
      </w:r>
      <w:r w:rsidR="008776E8">
        <w:rPr>
          <w:sz w:val="28"/>
        </w:rPr>
        <w:t>nous sommes aveuglés sur notre propre situation. Cela explique en tout cas qu’il faille parfois tomber très bas pour s’ouvrir au Christ, à la vie en plénitude qu’il nous offre et à l’espérance de la vie bienheureuse en communion avec Dieu.</w:t>
      </w:r>
    </w:p>
    <w:p w14:paraId="1CC69E5F" w14:textId="77777777" w:rsidR="00101B35" w:rsidRDefault="00101B35" w:rsidP="004469F3">
      <w:pPr>
        <w:jc w:val="both"/>
        <w:rPr>
          <w:sz w:val="28"/>
        </w:rPr>
      </w:pPr>
      <w:r>
        <w:rPr>
          <w:sz w:val="28"/>
        </w:rPr>
        <w:t xml:space="preserve">Alors, sauvés de quoi ? </w:t>
      </w:r>
      <w:r w:rsidR="002D73C2">
        <w:rPr>
          <w:sz w:val="28"/>
        </w:rPr>
        <w:t>Avant tout d</w:t>
      </w:r>
      <w:r>
        <w:rPr>
          <w:sz w:val="28"/>
        </w:rPr>
        <w:t xml:space="preserve">e la damnation. </w:t>
      </w:r>
      <w:r w:rsidR="005E556E">
        <w:rPr>
          <w:sz w:val="28"/>
        </w:rPr>
        <w:t>Et aussi d</w:t>
      </w:r>
      <w:r>
        <w:rPr>
          <w:sz w:val="28"/>
        </w:rPr>
        <w:t>e notre dureté de cœur. Des erreurs de ce monde. De la vacuité de nos espoirs humains</w:t>
      </w:r>
      <w:r w:rsidR="00A6588D">
        <w:rPr>
          <w:sz w:val="28"/>
        </w:rPr>
        <w:t xml:space="preserve"> et de nos grandeurs mondaines</w:t>
      </w:r>
      <w:r>
        <w:rPr>
          <w:sz w:val="28"/>
        </w:rPr>
        <w:t xml:space="preserve">. </w:t>
      </w:r>
      <w:r w:rsidR="00087DC5">
        <w:rPr>
          <w:sz w:val="28"/>
        </w:rPr>
        <w:t xml:space="preserve">De la solitude. </w:t>
      </w:r>
      <w:r>
        <w:rPr>
          <w:sz w:val="28"/>
        </w:rPr>
        <w:t>De la peur de la mort. Du non-sens</w:t>
      </w:r>
      <w:r w:rsidR="00353BEA">
        <w:rPr>
          <w:sz w:val="28"/>
        </w:rPr>
        <w:t xml:space="preserve"> de notre culture athée et nihiliste</w:t>
      </w:r>
      <w:r>
        <w:rPr>
          <w:sz w:val="28"/>
        </w:rPr>
        <w:t>.</w:t>
      </w:r>
    </w:p>
    <w:p w14:paraId="0AB65CA9" w14:textId="77777777" w:rsidR="00C11C1C" w:rsidRDefault="00C11C1C" w:rsidP="004469F3">
      <w:pPr>
        <w:jc w:val="both"/>
        <w:rPr>
          <w:sz w:val="28"/>
        </w:rPr>
      </w:pPr>
      <w:r>
        <w:rPr>
          <w:sz w:val="28"/>
        </w:rPr>
        <w:lastRenderedPageBreak/>
        <w:t>Un jour, vous comprenez que Jésus est mort pour vous</w:t>
      </w:r>
      <w:r w:rsidR="0081315C">
        <w:rPr>
          <w:sz w:val="28"/>
        </w:rPr>
        <w:t>, ce qu’il a enduré pour vous, de quel amour, il vous a aimés</w:t>
      </w:r>
      <w:r>
        <w:rPr>
          <w:sz w:val="28"/>
        </w:rPr>
        <w:t>.</w:t>
      </w:r>
      <w:r w:rsidR="00050602">
        <w:rPr>
          <w:sz w:val="28"/>
        </w:rPr>
        <w:t xml:space="preserve"> Vous passez des leçons de catéchisme à la rencontre personnelle avec Jésus, à la foi vivante</w:t>
      </w:r>
      <w:r w:rsidR="00F53E3C">
        <w:rPr>
          <w:sz w:val="28"/>
        </w:rPr>
        <w:t xml:space="preserve"> et joyeuse</w:t>
      </w:r>
      <w:r w:rsidR="00050602">
        <w:rPr>
          <w:sz w:val="28"/>
        </w:rPr>
        <w:t>.</w:t>
      </w:r>
    </w:p>
    <w:p w14:paraId="110D7113" w14:textId="77777777" w:rsidR="000E2DC4" w:rsidRDefault="0000446C" w:rsidP="004469F3">
      <w:pPr>
        <w:jc w:val="both"/>
        <w:rPr>
          <w:sz w:val="28"/>
        </w:rPr>
      </w:pPr>
      <w:r>
        <w:rPr>
          <w:sz w:val="28"/>
        </w:rPr>
        <w:t xml:space="preserve">A partir de cette rencontre qui est la première conversion, il y a </w:t>
      </w:r>
      <w:r w:rsidR="000E3E1E">
        <w:rPr>
          <w:sz w:val="28"/>
        </w:rPr>
        <w:t xml:space="preserve">un chemin de </w:t>
      </w:r>
      <w:r>
        <w:rPr>
          <w:sz w:val="28"/>
        </w:rPr>
        <w:t>conversion permanente.</w:t>
      </w:r>
      <w:r w:rsidR="00A6588D">
        <w:rPr>
          <w:sz w:val="28"/>
        </w:rPr>
        <w:t xml:space="preserve"> Dans cette préparation à l’effusion, il est bon de se confesser. Il est évident que si nous restons attachés à nos péchés, nous ne serons pas disposés à recevoir ce renouvellement de notre baptême. Il ne s’agit pas d’être devenus parfaits mais de vouloir réellement nous détourner de nos péchés ou être libérés des chaînes qui nous entravent.</w:t>
      </w:r>
    </w:p>
    <w:p w14:paraId="4BB7A9C9" w14:textId="77777777" w:rsidR="00375282" w:rsidRDefault="00375282" w:rsidP="004469F3">
      <w:pPr>
        <w:jc w:val="both"/>
        <w:rPr>
          <w:sz w:val="28"/>
        </w:rPr>
      </w:pPr>
    </w:p>
    <w:p w14:paraId="5FF97396" w14:textId="77777777" w:rsidR="009B5DCB" w:rsidRDefault="00964F48" w:rsidP="004469F3">
      <w:pPr>
        <w:jc w:val="both"/>
        <w:rPr>
          <w:sz w:val="28"/>
        </w:rPr>
      </w:pPr>
      <w:r>
        <w:rPr>
          <w:sz w:val="28"/>
        </w:rPr>
        <w:t>Il nous faut cependant aller plus loin. Nous devons a</w:t>
      </w:r>
      <w:r w:rsidR="00AB58AB">
        <w:rPr>
          <w:sz w:val="28"/>
        </w:rPr>
        <w:t>ccepter Jésus comme Seigneur</w:t>
      </w:r>
      <w:r w:rsidR="00274531">
        <w:rPr>
          <w:sz w:val="28"/>
        </w:rPr>
        <w:t>, c’est-à-dire</w:t>
      </w:r>
      <w:r w:rsidR="00AB58AB">
        <w:rPr>
          <w:sz w:val="28"/>
        </w:rPr>
        <w:t xml:space="preserve"> : le mettre au centre de </w:t>
      </w:r>
      <w:r w:rsidR="00444271">
        <w:rPr>
          <w:sz w:val="28"/>
        </w:rPr>
        <w:t>notre</w:t>
      </w:r>
      <w:r w:rsidR="00AB58AB">
        <w:rPr>
          <w:sz w:val="28"/>
        </w:rPr>
        <w:t xml:space="preserve"> vie</w:t>
      </w:r>
      <w:r w:rsidR="002C7FD8">
        <w:rPr>
          <w:sz w:val="28"/>
        </w:rPr>
        <w:t xml:space="preserve"> (qu’est-ce qui prend trop souvent sa place dans ma vie ?)</w:t>
      </w:r>
      <w:r w:rsidR="00AB58AB">
        <w:rPr>
          <w:sz w:val="28"/>
        </w:rPr>
        <w:t xml:space="preserve"> ; lui </w:t>
      </w:r>
      <w:r w:rsidR="00444271">
        <w:rPr>
          <w:sz w:val="28"/>
        </w:rPr>
        <w:t>donner notre vie</w:t>
      </w:r>
      <w:r w:rsidR="007D4F79">
        <w:rPr>
          <w:sz w:val="28"/>
        </w:rPr>
        <w:t xml:space="preserve"> (</w:t>
      </w:r>
      <w:r w:rsidR="001B367C">
        <w:rPr>
          <w:sz w:val="28"/>
        </w:rPr>
        <w:t xml:space="preserve">y </w:t>
      </w:r>
      <w:proofErr w:type="spellStart"/>
      <w:r w:rsidR="001B367C">
        <w:rPr>
          <w:sz w:val="28"/>
        </w:rPr>
        <w:t>a</w:t>
      </w:r>
      <w:r w:rsidR="007D4F79">
        <w:rPr>
          <w:sz w:val="28"/>
        </w:rPr>
        <w:t>-t-il</w:t>
      </w:r>
      <w:proofErr w:type="spellEnd"/>
      <w:r w:rsidR="001B367C">
        <w:rPr>
          <w:sz w:val="28"/>
        </w:rPr>
        <w:t xml:space="preserve"> quelque chose </w:t>
      </w:r>
      <w:r w:rsidR="00444271">
        <w:rPr>
          <w:sz w:val="28"/>
        </w:rPr>
        <w:t>que je refuse qu’il touche</w:t>
      </w:r>
      <w:r w:rsidR="00590395">
        <w:rPr>
          <w:sz w:val="28"/>
        </w:rPr>
        <w:t>, que je ne veux pas lui donner</w:t>
      </w:r>
      <w:r w:rsidR="007D4F79">
        <w:rPr>
          <w:sz w:val="28"/>
        </w:rPr>
        <w:t> ?)</w:t>
      </w:r>
      <w:r w:rsidR="00AB58AB">
        <w:rPr>
          <w:sz w:val="28"/>
        </w:rPr>
        <w:t xml:space="preserve"> ; </w:t>
      </w:r>
      <w:r w:rsidR="007F1463">
        <w:rPr>
          <w:sz w:val="28"/>
        </w:rPr>
        <w:t xml:space="preserve">nous </w:t>
      </w:r>
      <w:r w:rsidR="00AB58AB">
        <w:rPr>
          <w:sz w:val="28"/>
        </w:rPr>
        <w:t>abandonner à lui.</w:t>
      </w:r>
    </w:p>
    <w:p w14:paraId="7FD42D16" w14:textId="77777777" w:rsidR="007D1B54" w:rsidRDefault="00AB58AB" w:rsidP="004469F3">
      <w:pPr>
        <w:jc w:val="both"/>
        <w:rPr>
          <w:sz w:val="28"/>
        </w:rPr>
      </w:pPr>
      <w:r w:rsidRPr="00AB58AB">
        <w:rPr>
          <w:i/>
          <w:sz w:val="28"/>
        </w:rPr>
        <w:t>« Seigneur »</w:t>
      </w:r>
      <w:r>
        <w:rPr>
          <w:sz w:val="28"/>
        </w:rPr>
        <w:t xml:space="preserve"> est aussi le nom donné au mari. C’est un oui pour une alliance nuptiale. Dans ce mariage, Jésus nous </w:t>
      </w:r>
      <w:r w:rsidR="009B5DCB">
        <w:rPr>
          <w:sz w:val="28"/>
        </w:rPr>
        <w:t xml:space="preserve">a </w:t>
      </w:r>
      <w:r>
        <w:rPr>
          <w:sz w:val="28"/>
        </w:rPr>
        <w:t>off</w:t>
      </w:r>
      <w:r w:rsidR="009B5DCB">
        <w:rPr>
          <w:sz w:val="28"/>
        </w:rPr>
        <w:t>ert</w:t>
      </w:r>
      <w:r>
        <w:rPr>
          <w:sz w:val="28"/>
        </w:rPr>
        <w:t xml:space="preserve"> de tout mettre en commun : ce qui est à nous et ce qui est lui.</w:t>
      </w:r>
      <w:r w:rsidR="009B5DCB">
        <w:rPr>
          <w:sz w:val="28"/>
        </w:rPr>
        <w:t xml:space="preserve"> Comment vivons-nous ce mariage ? Avec quel amour ? Avec quel engagement ?</w:t>
      </w:r>
      <w:r w:rsidR="001C6501">
        <w:rPr>
          <w:sz w:val="28"/>
        </w:rPr>
        <w:t xml:space="preserve"> Comment écoutons-nous </w:t>
      </w:r>
      <w:r w:rsidR="00F1600C">
        <w:rPr>
          <w:sz w:val="28"/>
        </w:rPr>
        <w:t>l</w:t>
      </w:r>
      <w:r w:rsidR="001C6501">
        <w:rPr>
          <w:sz w:val="28"/>
        </w:rPr>
        <w:t xml:space="preserve">e véritable </w:t>
      </w:r>
      <w:r w:rsidR="000D2094">
        <w:rPr>
          <w:sz w:val="28"/>
        </w:rPr>
        <w:t>E</w:t>
      </w:r>
      <w:r w:rsidR="001C6501">
        <w:rPr>
          <w:sz w:val="28"/>
        </w:rPr>
        <w:t>poux ?</w:t>
      </w:r>
    </w:p>
    <w:p w14:paraId="09D29EE7" w14:textId="77777777" w:rsidR="007D1B54" w:rsidRDefault="007D1B54" w:rsidP="004469F3">
      <w:pPr>
        <w:jc w:val="both"/>
        <w:rPr>
          <w:sz w:val="28"/>
        </w:rPr>
      </w:pPr>
    </w:p>
    <w:p w14:paraId="7026CBC6" w14:textId="77777777" w:rsidR="009E70CE" w:rsidRDefault="009E70CE" w:rsidP="004469F3">
      <w:pPr>
        <w:jc w:val="both"/>
        <w:rPr>
          <w:sz w:val="28"/>
        </w:rPr>
      </w:pPr>
      <w:r>
        <w:rPr>
          <w:sz w:val="28"/>
        </w:rPr>
        <w:t>En conclusion, voici une parabole :</w:t>
      </w:r>
    </w:p>
    <w:p w14:paraId="1B644C30" w14:textId="77777777" w:rsidR="00804EA2" w:rsidRDefault="00804EA2" w:rsidP="004469F3">
      <w:pPr>
        <w:jc w:val="both"/>
        <w:rPr>
          <w:sz w:val="28"/>
        </w:rPr>
      </w:pPr>
      <w:r>
        <w:rPr>
          <w:i/>
          <w:sz w:val="28"/>
        </w:rPr>
        <w:t>Un roi très riche habitait dans un palais magnifique au sommet d’une haute montagne. Un jour, il décida d’inviter tous ses sujets à un grand banquet. Il annonça : « Vous êtes tous invités. Pour entrer dans la salle du banquet, il n’y a qu’une condition : apporter avec soi un récipient rempli d’eau. » Le jour du banquet arriva. Certains décidèrent de ne pas obéir aux ordres du roi et arrivèrent au palais les mains vides. Ils furent chassés par les gardes. D’autres arrivèrent avec des petits récipients remplis d’eau : des dés à coudre, des gobelets, des gourdes… Les gardes les firent entrer et leur demandèrent de verser leur eau dans le puits du palais et de déposer leur récipient dans un coin ; ils les reprendraient à leur départ. D’autres se dirent que, si le roi demandait de l’eau, autant en apporter beaucoup. Ils vinrent donc, qui avec une bassine, qui avec un tonneau, qui même avec un camion-citerne</w:t>
      </w:r>
      <w:r w:rsidR="00F217B9">
        <w:rPr>
          <w:i/>
          <w:sz w:val="28"/>
        </w:rPr>
        <w:t xml:space="preserve">. Tous déposèrent leur récipient à l’entrée du palais et prirent part au banquet. A la fin, chacun vint récupérer son récipient. Celui qui était venu avec un dé à coudre le retrouva rempli d’or ! De même pour celui qui était venu avec une bassine, un tonneau ou le camion-citerne ! A ce moment-là, les </w:t>
      </w:r>
      <w:r w:rsidR="00F217B9">
        <w:rPr>
          <w:i/>
          <w:sz w:val="28"/>
        </w:rPr>
        <w:lastRenderedPageBreak/>
        <w:t>participants moins généreux regrettèrent amèrement leur avarice : si seulement ils avaient apporté de plus grands récipients !...</w:t>
      </w:r>
    </w:p>
    <w:p w14:paraId="71CB9E95" w14:textId="77777777" w:rsidR="009E70CE" w:rsidRPr="009E70CE" w:rsidRDefault="009E70CE" w:rsidP="004469F3">
      <w:pPr>
        <w:jc w:val="both"/>
        <w:rPr>
          <w:sz w:val="28"/>
        </w:rPr>
      </w:pPr>
      <w:r>
        <w:rPr>
          <w:sz w:val="28"/>
        </w:rPr>
        <w:t xml:space="preserve">Elle nous dit le primat de la grâce mais aussi comment celui-ci </w:t>
      </w:r>
      <w:r w:rsidR="009177F1">
        <w:rPr>
          <w:sz w:val="28"/>
        </w:rPr>
        <w:t xml:space="preserve">tient avec l’engagement de notre volonté. Dieu ne se laissera jamais vaincre en générosité. Plus nous serons généreux et plus nous pourrons accueillir </w:t>
      </w:r>
      <w:r w:rsidR="007D37CE">
        <w:rPr>
          <w:sz w:val="28"/>
        </w:rPr>
        <w:t xml:space="preserve">et recevoir </w:t>
      </w:r>
      <w:r w:rsidR="009177F1">
        <w:rPr>
          <w:sz w:val="28"/>
        </w:rPr>
        <w:t>son inépuisable générosité.</w:t>
      </w:r>
    </w:p>
    <w:sectPr w:rsidR="009E70CE" w:rsidRPr="009E70CE" w:rsidSect="00052369">
      <w:headerReference w:type="default" r:id="rId7"/>
      <w:pgSz w:w="11906" w:h="16838"/>
      <w:pgMar w:top="2638" w:right="720" w:bottom="720" w:left="720" w:header="1198" w:footer="708" w:gutter="0"/>
      <w:cols w:space="144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0CCF3" w14:textId="77777777" w:rsidR="002F533E" w:rsidRDefault="002F533E" w:rsidP="00534362">
      <w:pPr>
        <w:spacing w:after="0" w:line="240" w:lineRule="auto"/>
      </w:pPr>
      <w:r>
        <w:separator/>
      </w:r>
    </w:p>
  </w:endnote>
  <w:endnote w:type="continuationSeparator" w:id="0">
    <w:p w14:paraId="379932D4" w14:textId="77777777" w:rsidR="002F533E" w:rsidRDefault="002F533E" w:rsidP="00534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635E3" w14:textId="77777777" w:rsidR="002F533E" w:rsidRDefault="002F533E" w:rsidP="00534362">
      <w:pPr>
        <w:spacing w:after="0" w:line="240" w:lineRule="auto"/>
      </w:pPr>
      <w:r>
        <w:separator/>
      </w:r>
    </w:p>
  </w:footnote>
  <w:footnote w:type="continuationSeparator" w:id="0">
    <w:p w14:paraId="67029656" w14:textId="77777777" w:rsidR="002F533E" w:rsidRDefault="002F533E" w:rsidP="0053436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283AC" w14:textId="77777777" w:rsidR="00534362" w:rsidRPr="00B94594" w:rsidRDefault="00534362" w:rsidP="00534362">
    <w:pPr>
      <w:jc w:val="center"/>
      <w:rPr>
        <w:b/>
        <w:sz w:val="32"/>
      </w:rPr>
    </w:pPr>
    <w:r>
      <w:rPr>
        <w:noProof/>
        <w:lang w:eastAsia="fr-FR"/>
      </w:rPr>
      <mc:AlternateContent>
        <mc:Choice Requires="wps">
          <w:drawing>
            <wp:anchor distT="0" distB="0" distL="114300" distR="114300" simplePos="0" relativeHeight="251659264" behindDoc="0" locked="0" layoutInCell="1" allowOverlap="1" wp14:anchorId="02E6ADDD" wp14:editId="66A8AE5B">
              <wp:simplePos x="0" y="0"/>
              <wp:positionH relativeFrom="column">
                <wp:posOffset>2108200</wp:posOffset>
              </wp:positionH>
              <wp:positionV relativeFrom="paragraph">
                <wp:posOffset>-332740</wp:posOffset>
              </wp:positionV>
              <wp:extent cx="4458335" cy="1031240"/>
              <wp:effectExtent l="0" t="0" r="0" b="10160"/>
              <wp:wrapNone/>
              <wp:docPr id="2" name="Zone de texte 2"/>
              <wp:cNvGraphicFramePr/>
              <a:graphic xmlns:a="http://schemas.openxmlformats.org/drawingml/2006/main">
                <a:graphicData uri="http://schemas.microsoft.com/office/word/2010/wordprocessingShape">
                  <wps:wsp>
                    <wps:cNvSpPr txBox="1"/>
                    <wps:spPr>
                      <a:xfrm>
                        <a:off x="0" y="0"/>
                        <a:ext cx="4458335" cy="10312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15B6B71" w14:textId="77777777" w:rsidR="00534362" w:rsidRPr="00B94594" w:rsidRDefault="00534362" w:rsidP="00534362">
                          <w:pPr>
                            <w:jc w:val="center"/>
                            <w:rPr>
                              <w:b/>
                              <w:sz w:val="32"/>
                            </w:rPr>
                          </w:pPr>
                          <w:r w:rsidRPr="00B94594">
                            <w:rPr>
                              <w:b/>
                              <w:sz w:val="32"/>
                            </w:rPr>
                            <w:t xml:space="preserve">Etape </w:t>
                          </w:r>
                          <w:r>
                            <w:rPr>
                              <w:b/>
                              <w:sz w:val="32"/>
                            </w:rPr>
                            <w:t>2</w:t>
                          </w:r>
                          <w:r w:rsidRPr="00B94594">
                            <w:rPr>
                              <w:b/>
                              <w:sz w:val="32"/>
                            </w:rPr>
                            <w:t xml:space="preserve"> – </w:t>
                          </w:r>
                          <w:r>
                            <w:rPr>
                              <w:b/>
                              <w:sz w:val="32"/>
                            </w:rPr>
                            <w:t>Jésus Christ, Seigneur et Sauveur :</w:t>
                          </w:r>
                          <w:r>
                            <w:rPr>
                              <w:b/>
                              <w:sz w:val="32"/>
                            </w:rPr>
                            <w:br/>
                            <w:t>la conversion</w:t>
                          </w:r>
                        </w:p>
                        <w:p w14:paraId="4B358B0B" w14:textId="77777777" w:rsidR="00534362" w:rsidRDefault="00534362" w:rsidP="00534362">
                          <w:pPr>
                            <w:jc w:val="center"/>
                            <w:rPr>
                              <w:b/>
                              <w:sz w:val="32"/>
                            </w:rPr>
                          </w:pPr>
                          <w:r>
                            <w:rPr>
                              <w:b/>
                              <w:sz w:val="32"/>
                            </w:rPr>
                            <w:t>Dimanche 1</w:t>
                          </w:r>
                          <w:r>
                            <w:rPr>
                              <w:b/>
                              <w:sz w:val="32"/>
                            </w:rPr>
                            <w:t>9</w:t>
                          </w:r>
                          <w:r>
                            <w:rPr>
                              <w:b/>
                              <w:sz w:val="32"/>
                            </w:rPr>
                            <w:t xml:space="preserve"> MAI 2019</w:t>
                          </w:r>
                        </w:p>
                        <w:p w14:paraId="6023F94A" w14:textId="77777777" w:rsidR="00534362" w:rsidRPr="00B94594" w:rsidRDefault="00534362" w:rsidP="00534362">
                          <w:pPr>
                            <w:jc w:val="center"/>
                            <w:rPr>
                              <w:b/>
                              <w:sz w:val="32"/>
                            </w:rPr>
                          </w:pPr>
                          <w:proofErr w:type="spellStart"/>
                          <w:r>
                            <w:rPr>
                              <w:b/>
                              <w:sz w:val="32"/>
                            </w:rPr>
                            <w:t>DiD</w:t>
                          </w:r>
                          <w:proofErr w:type="spellEnd"/>
                        </w:p>
                        <w:p w14:paraId="5F1F72FC" w14:textId="77777777" w:rsidR="00534362" w:rsidRDefault="00534362" w:rsidP="005343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E6ADDD" id="_x0000_t202" coordsize="21600,21600" o:spt="202" path="m0,0l0,21600,21600,21600,21600,0xe">
              <v:stroke joinstyle="miter"/>
              <v:path gradientshapeok="t" o:connecttype="rect"/>
            </v:shapetype>
            <v:shape id="Zone_x0020_de_x0020_texte_x0020_2" o:spid="_x0000_s1026" type="#_x0000_t202" style="position:absolute;left:0;text-align:left;margin-left:166pt;margin-top:-26.15pt;width:351.05pt;height:8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" filled="f" stroked="f">
              <v:textbox>
                <w:txbxContent>
                  <w:p w14:paraId="215B6B71" w14:textId="77777777" w:rsidR="00534362" w:rsidRPr="00B94594" w:rsidRDefault="00534362" w:rsidP="00534362">
                    <w:pPr>
                      <w:jc w:val="center"/>
                      <w:rPr>
                        <w:b/>
                        <w:sz w:val="32"/>
                      </w:rPr>
                    </w:pPr>
                    <w:r w:rsidRPr="00B94594">
                      <w:rPr>
                        <w:b/>
                        <w:sz w:val="32"/>
                      </w:rPr>
                      <w:t xml:space="preserve">Etape </w:t>
                    </w:r>
                    <w:r>
                      <w:rPr>
                        <w:b/>
                        <w:sz w:val="32"/>
                      </w:rPr>
                      <w:t>2</w:t>
                    </w:r>
                    <w:r w:rsidRPr="00B94594">
                      <w:rPr>
                        <w:b/>
                        <w:sz w:val="32"/>
                      </w:rPr>
                      <w:t xml:space="preserve"> – </w:t>
                    </w:r>
                    <w:r>
                      <w:rPr>
                        <w:b/>
                        <w:sz w:val="32"/>
                      </w:rPr>
                      <w:t>Jésus Christ, Seigneur et Sauveur :</w:t>
                    </w:r>
                    <w:r>
                      <w:rPr>
                        <w:b/>
                        <w:sz w:val="32"/>
                      </w:rPr>
                      <w:br/>
                      <w:t>la conversion</w:t>
                    </w:r>
                  </w:p>
                  <w:p w14:paraId="4B358B0B" w14:textId="77777777" w:rsidR="00534362" w:rsidRDefault="00534362" w:rsidP="00534362">
                    <w:pPr>
                      <w:jc w:val="center"/>
                      <w:rPr>
                        <w:b/>
                        <w:sz w:val="32"/>
                      </w:rPr>
                    </w:pPr>
                    <w:r>
                      <w:rPr>
                        <w:b/>
                        <w:sz w:val="32"/>
                      </w:rPr>
                      <w:t>Dimanche 1</w:t>
                    </w:r>
                    <w:r>
                      <w:rPr>
                        <w:b/>
                        <w:sz w:val="32"/>
                      </w:rPr>
                      <w:t>9</w:t>
                    </w:r>
                    <w:r>
                      <w:rPr>
                        <w:b/>
                        <w:sz w:val="32"/>
                      </w:rPr>
                      <w:t xml:space="preserve"> MAI 2019</w:t>
                    </w:r>
                  </w:p>
                  <w:p w14:paraId="6023F94A" w14:textId="77777777" w:rsidR="00534362" w:rsidRPr="00B94594" w:rsidRDefault="00534362" w:rsidP="00534362">
                    <w:pPr>
                      <w:jc w:val="center"/>
                      <w:rPr>
                        <w:b/>
                        <w:sz w:val="32"/>
                      </w:rPr>
                    </w:pPr>
                    <w:proofErr w:type="spellStart"/>
                    <w:r>
                      <w:rPr>
                        <w:b/>
                        <w:sz w:val="32"/>
                      </w:rPr>
                      <w:t>DiD</w:t>
                    </w:r>
                    <w:proofErr w:type="spellEnd"/>
                  </w:p>
                  <w:p w14:paraId="5F1F72FC" w14:textId="77777777" w:rsidR="00534362" w:rsidRDefault="00534362" w:rsidP="00534362"/>
                </w:txbxContent>
              </v:textbox>
            </v:shape>
          </w:pict>
        </mc:Fallback>
      </mc:AlternateContent>
    </w:r>
    <w:r>
      <w:rPr>
        <w:noProof/>
        <w:lang w:eastAsia="fr-FR"/>
      </w:rPr>
      <mc:AlternateContent>
        <mc:Choice Requires="wps">
          <w:drawing>
            <wp:anchor distT="0" distB="0" distL="114300" distR="114300" simplePos="0" relativeHeight="251660288" behindDoc="0" locked="0" layoutInCell="1" allowOverlap="1" wp14:anchorId="7035C64E" wp14:editId="5A0588BC">
              <wp:simplePos x="0" y="0"/>
              <wp:positionH relativeFrom="column">
                <wp:posOffset>51435</wp:posOffset>
              </wp:positionH>
              <wp:positionV relativeFrom="paragraph">
                <wp:posOffset>-218440</wp:posOffset>
              </wp:positionV>
              <wp:extent cx="1715135" cy="800100"/>
              <wp:effectExtent l="0" t="0" r="0" b="12700"/>
              <wp:wrapNone/>
              <wp:docPr id="3" name="Zone de texte 3"/>
              <wp:cNvGraphicFramePr/>
              <a:graphic xmlns:a="http://schemas.openxmlformats.org/drawingml/2006/main">
                <a:graphicData uri="http://schemas.microsoft.com/office/word/2010/wordprocessingShape">
                  <wps:wsp>
                    <wps:cNvSpPr txBox="1"/>
                    <wps:spPr>
                      <a:xfrm>
                        <a:off x="0" y="0"/>
                        <a:ext cx="1715135" cy="800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44B36C6" w14:textId="77777777" w:rsidR="00534362" w:rsidRDefault="00534362" w:rsidP="00534362">
                          <w:r>
                            <w:rPr>
                              <w:noProof/>
                              <w:lang w:eastAsia="fr-FR"/>
                            </w:rPr>
                            <w:drawing>
                              <wp:inline distT="0" distB="0" distL="0" distR="0" wp14:anchorId="30E174EB" wp14:editId="544F1A4F">
                                <wp:extent cx="1557020" cy="708660"/>
                                <wp:effectExtent l="0" t="0" r="0" b="254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itn-Esprit-835x380.jpg"/>
                                        <pic:cNvPicPr/>
                                      </pic:nvPicPr>
                                      <pic:blipFill>
                                        <a:blip r:embed="rId1">
                                          <a:extLst>
                                            <a:ext uri="{28A0092B-C50C-407E-A947-70E740481C1C}">
                                              <a14:useLocalDpi xmlns:a14="http://schemas.microsoft.com/office/drawing/2010/main" val="0"/>
                                            </a:ext>
                                          </a:extLst>
                                        </a:blip>
                                        <a:stretch>
                                          <a:fillRect/>
                                        </a:stretch>
                                      </pic:blipFill>
                                      <pic:spPr>
                                        <a:xfrm>
                                          <a:off x="0" y="0"/>
                                          <a:ext cx="1557020" cy="7086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35C64E" id="Zone_x0020_de_x0020_texte_x0020_3" o:spid="_x0000_s1027" type="#_x0000_t202" style="position:absolute;left:0;text-align:left;margin-left:4.05pt;margin-top:-17.15pt;width:135.05pt;height:6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" filled="f" stroked="f">
              <v:textbox>
                <w:txbxContent>
                  <w:p w14:paraId="744B36C6" w14:textId="77777777" w:rsidR="00534362" w:rsidRDefault="00534362" w:rsidP="00534362">
                    <w:r>
                      <w:rPr>
                        <w:noProof/>
                        <w:lang w:eastAsia="fr-FR"/>
                      </w:rPr>
                      <w:drawing>
                        <wp:inline distT="0" distB="0" distL="0" distR="0" wp14:anchorId="30E174EB" wp14:editId="544F1A4F">
                          <wp:extent cx="1557020" cy="708660"/>
                          <wp:effectExtent l="0" t="0" r="0" b="254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itn-Esprit-835x380.jpg"/>
                                  <pic:cNvPicPr/>
                                </pic:nvPicPr>
                                <pic:blipFill>
                                  <a:blip r:embed="rId1">
                                    <a:extLst>
                                      <a:ext uri="{28A0092B-C50C-407E-A947-70E740481C1C}">
                                        <a14:useLocalDpi xmlns:a14="http://schemas.microsoft.com/office/drawing/2010/main" val="0"/>
                                      </a:ext>
                                    </a:extLst>
                                  </a:blip>
                                  <a:stretch>
                                    <a:fillRect/>
                                  </a:stretch>
                                </pic:blipFill>
                                <pic:spPr>
                                  <a:xfrm>
                                    <a:off x="0" y="0"/>
                                    <a:ext cx="1557020" cy="708660"/>
                                  </a:xfrm>
                                  <a:prstGeom prst="rect">
                                    <a:avLst/>
                                  </a:prstGeom>
                                </pic:spPr>
                              </pic:pic>
                            </a:graphicData>
                          </a:graphic>
                        </wp:inline>
                      </w:drawing>
                    </w:r>
                  </w:p>
                </w:txbxContent>
              </v:textbox>
            </v:shape>
          </w:pict>
        </mc:Fallback>
      </mc:AlternateContent>
    </w:r>
    <w:r w:rsidRPr="00085506">
      <w:rPr>
        <w:b/>
        <w:sz w:val="32"/>
      </w:rPr>
      <w:t xml:space="preserve"> </w:t>
    </w:r>
  </w:p>
  <w:p w14:paraId="3D624543" w14:textId="77777777" w:rsidR="00534362" w:rsidRDefault="00534362">
    <w:pPr>
      <w:pStyle w:val="En-tte"/>
    </w:pPr>
  </w:p>
  <w:p w14:paraId="7E07E4D7" w14:textId="77777777" w:rsidR="00534362" w:rsidRDefault="00534362">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6F3EE0"/>
    <w:multiLevelType w:val="hybridMultilevel"/>
    <w:tmpl w:val="623E6138"/>
    <w:lvl w:ilvl="0" w:tplc="C442D3B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478"/>
    <w:rsid w:val="0000446C"/>
    <w:rsid w:val="0002428D"/>
    <w:rsid w:val="00035421"/>
    <w:rsid w:val="00044A3F"/>
    <w:rsid w:val="00050602"/>
    <w:rsid w:val="00052369"/>
    <w:rsid w:val="00067581"/>
    <w:rsid w:val="0007302A"/>
    <w:rsid w:val="000747FC"/>
    <w:rsid w:val="00087DC5"/>
    <w:rsid w:val="000D2094"/>
    <w:rsid w:val="000D2323"/>
    <w:rsid w:val="000D402A"/>
    <w:rsid w:val="000E2DC4"/>
    <w:rsid w:val="000E3E1E"/>
    <w:rsid w:val="00101B35"/>
    <w:rsid w:val="00136C08"/>
    <w:rsid w:val="00140982"/>
    <w:rsid w:val="001908E1"/>
    <w:rsid w:val="001B367C"/>
    <w:rsid w:val="001C6501"/>
    <w:rsid w:val="00210A21"/>
    <w:rsid w:val="00250E6F"/>
    <w:rsid w:val="00257E3C"/>
    <w:rsid w:val="00274531"/>
    <w:rsid w:val="00290700"/>
    <w:rsid w:val="00293125"/>
    <w:rsid w:val="00296523"/>
    <w:rsid w:val="002C7FD8"/>
    <w:rsid w:val="002D73C2"/>
    <w:rsid w:val="002F3231"/>
    <w:rsid w:val="002F533E"/>
    <w:rsid w:val="00311605"/>
    <w:rsid w:val="00312813"/>
    <w:rsid w:val="00353BEA"/>
    <w:rsid w:val="00375282"/>
    <w:rsid w:val="003B1516"/>
    <w:rsid w:val="0042473B"/>
    <w:rsid w:val="00444271"/>
    <w:rsid w:val="00446985"/>
    <w:rsid w:val="004469F3"/>
    <w:rsid w:val="00471A1A"/>
    <w:rsid w:val="00487952"/>
    <w:rsid w:val="004C1FD7"/>
    <w:rsid w:val="004D182A"/>
    <w:rsid w:val="004E3DD7"/>
    <w:rsid w:val="00504D7F"/>
    <w:rsid w:val="0050752A"/>
    <w:rsid w:val="00522961"/>
    <w:rsid w:val="00534362"/>
    <w:rsid w:val="00562F53"/>
    <w:rsid w:val="00590395"/>
    <w:rsid w:val="00593578"/>
    <w:rsid w:val="005C1018"/>
    <w:rsid w:val="005D1936"/>
    <w:rsid w:val="005E556E"/>
    <w:rsid w:val="006A6B54"/>
    <w:rsid w:val="006C636F"/>
    <w:rsid w:val="007220EC"/>
    <w:rsid w:val="007409F8"/>
    <w:rsid w:val="00754A2C"/>
    <w:rsid w:val="00782F20"/>
    <w:rsid w:val="00786991"/>
    <w:rsid w:val="007A424F"/>
    <w:rsid w:val="007D1B54"/>
    <w:rsid w:val="007D37CE"/>
    <w:rsid w:val="007D4F79"/>
    <w:rsid w:val="007E5DE3"/>
    <w:rsid w:val="007F1463"/>
    <w:rsid w:val="00804EA2"/>
    <w:rsid w:val="00805F6A"/>
    <w:rsid w:val="0081315C"/>
    <w:rsid w:val="00825B28"/>
    <w:rsid w:val="00860EB6"/>
    <w:rsid w:val="00862457"/>
    <w:rsid w:val="008776E8"/>
    <w:rsid w:val="008915B5"/>
    <w:rsid w:val="00907F2D"/>
    <w:rsid w:val="0091193D"/>
    <w:rsid w:val="00911FA9"/>
    <w:rsid w:val="009177F1"/>
    <w:rsid w:val="00945CC7"/>
    <w:rsid w:val="009608F3"/>
    <w:rsid w:val="00964F48"/>
    <w:rsid w:val="00967614"/>
    <w:rsid w:val="00986AA1"/>
    <w:rsid w:val="0099554C"/>
    <w:rsid w:val="009B5DCB"/>
    <w:rsid w:val="009E70CE"/>
    <w:rsid w:val="009F73E9"/>
    <w:rsid w:val="00A63579"/>
    <w:rsid w:val="00A6588D"/>
    <w:rsid w:val="00A80813"/>
    <w:rsid w:val="00A81C45"/>
    <w:rsid w:val="00AB58AB"/>
    <w:rsid w:val="00AC7EC4"/>
    <w:rsid w:val="00AF5745"/>
    <w:rsid w:val="00B577DF"/>
    <w:rsid w:val="00B602B2"/>
    <w:rsid w:val="00B9068E"/>
    <w:rsid w:val="00B94594"/>
    <w:rsid w:val="00C11C1C"/>
    <w:rsid w:val="00C32418"/>
    <w:rsid w:val="00C3518E"/>
    <w:rsid w:val="00C944FD"/>
    <w:rsid w:val="00D22A53"/>
    <w:rsid w:val="00D24684"/>
    <w:rsid w:val="00D431E0"/>
    <w:rsid w:val="00D602C7"/>
    <w:rsid w:val="00DC5D75"/>
    <w:rsid w:val="00E17E15"/>
    <w:rsid w:val="00E521D1"/>
    <w:rsid w:val="00E5575A"/>
    <w:rsid w:val="00EA2AA1"/>
    <w:rsid w:val="00EE5673"/>
    <w:rsid w:val="00F1600C"/>
    <w:rsid w:val="00F217B9"/>
    <w:rsid w:val="00F46478"/>
    <w:rsid w:val="00F53E3C"/>
    <w:rsid w:val="00FA08B2"/>
    <w:rsid w:val="00FB6E41"/>
    <w:rsid w:val="00FD15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138B7"/>
  <w15:chartTrackingRefBased/>
  <w15:docId w15:val="{42723C42-29B7-4B60-98AF-D6BE8C043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AF5745"/>
    <w:pPr>
      <w:ind w:left="720"/>
      <w:contextualSpacing/>
    </w:pPr>
  </w:style>
  <w:style w:type="paragraph" w:styleId="Normalweb">
    <w:name w:val="Normal (Web)"/>
    <w:basedOn w:val="Normal"/>
    <w:uiPriority w:val="99"/>
    <w:semiHidden/>
    <w:unhideWhenUsed/>
    <w:rsid w:val="00C11C1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C11C1C"/>
  </w:style>
  <w:style w:type="paragraph" w:styleId="En-tte">
    <w:name w:val="header"/>
    <w:basedOn w:val="Normal"/>
    <w:link w:val="En-tteCar"/>
    <w:uiPriority w:val="99"/>
    <w:unhideWhenUsed/>
    <w:rsid w:val="00534362"/>
    <w:pPr>
      <w:tabs>
        <w:tab w:val="center" w:pos="4536"/>
        <w:tab w:val="right" w:pos="9072"/>
      </w:tabs>
      <w:spacing w:after="0" w:line="240" w:lineRule="auto"/>
    </w:pPr>
  </w:style>
  <w:style w:type="character" w:customStyle="1" w:styleId="En-tteCar">
    <w:name w:val="En-tête Car"/>
    <w:basedOn w:val="Policepardfaut"/>
    <w:link w:val="En-tte"/>
    <w:uiPriority w:val="99"/>
    <w:rsid w:val="00534362"/>
  </w:style>
  <w:style w:type="paragraph" w:styleId="Pieddepage">
    <w:name w:val="footer"/>
    <w:basedOn w:val="Normal"/>
    <w:link w:val="PieddepageCar"/>
    <w:uiPriority w:val="99"/>
    <w:unhideWhenUsed/>
    <w:rsid w:val="005343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4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581231">
      <w:bodyDiv w:val="1"/>
      <w:marLeft w:val="0"/>
      <w:marRight w:val="0"/>
      <w:marTop w:val="0"/>
      <w:marBottom w:val="0"/>
      <w:divBdr>
        <w:top w:val="none" w:sz="0" w:space="0" w:color="auto"/>
        <w:left w:val="none" w:sz="0" w:space="0" w:color="auto"/>
        <w:bottom w:val="none" w:sz="0" w:space="0" w:color="auto"/>
        <w:right w:val="none" w:sz="0" w:space="0" w:color="auto"/>
      </w:divBdr>
    </w:div>
    <w:div w:id="101707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847</Words>
  <Characters>4659</Characters>
  <Application>Microsoft Macintosh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Bettoli</dc:creator>
  <cp:keywords/>
  <dc:description/>
  <cp:lastModifiedBy>Utilisateur de Microsoft Office</cp:lastModifiedBy>
  <cp:revision>4</cp:revision>
  <dcterms:created xsi:type="dcterms:W3CDTF">2019-05-20T15:05:00Z</dcterms:created>
  <dcterms:modified xsi:type="dcterms:W3CDTF">2019-05-20T15:08:00Z</dcterms:modified>
</cp:coreProperties>
</file>